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CEE" w:rsidRPr="00104006" w:rsidRDefault="00193315" w:rsidP="002C2913">
      <w:pPr>
        <w:spacing w:beforeLines="100" w:afterLines="100"/>
        <w:jc w:val="center"/>
        <w:rPr>
          <w:rFonts w:ascii="方正小标宋_GBK" w:eastAsia="方正小标宋_GBK"/>
          <w:sz w:val="36"/>
          <w:szCs w:val="36"/>
        </w:rPr>
      </w:pPr>
      <w:r w:rsidRPr="00104006">
        <w:rPr>
          <w:rFonts w:ascii="方正小标宋_GBK" w:eastAsia="方正小标宋_GBK" w:hint="eastAsia"/>
          <w:sz w:val="36"/>
          <w:szCs w:val="36"/>
        </w:rPr>
        <w:t>云南省教育厅预算绩效管理暂行办法</w:t>
      </w:r>
      <w:r w:rsidR="00CF28D6">
        <w:rPr>
          <w:rFonts w:ascii="方正小标宋_GBK" w:eastAsia="方正小标宋_GBK" w:hint="eastAsia"/>
          <w:sz w:val="36"/>
          <w:szCs w:val="36"/>
        </w:rPr>
        <w:t>（征求意见稿）</w:t>
      </w:r>
    </w:p>
    <w:p w:rsidR="00980EDB" w:rsidRPr="00980EDB" w:rsidRDefault="00980EDB" w:rsidP="00980EDB">
      <w:pPr>
        <w:tabs>
          <w:tab w:val="left" w:pos="6804"/>
        </w:tabs>
        <w:ind w:firstLineChars="200" w:firstLine="640"/>
        <w:jc w:val="center"/>
        <w:rPr>
          <w:rFonts w:ascii="黑体" w:eastAsia="黑体" w:hAnsi="黑体"/>
          <w:sz w:val="32"/>
          <w:szCs w:val="32"/>
        </w:rPr>
      </w:pPr>
      <w:r w:rsidRPr="00980EDB">
        <w:rPr>
          <w:rFonts w:ascii="黑体" w:eastAsia="黑体" w:hAnsi="黑体" w:hint="eastAsia"/>
          <w:sz w:val="32"/>
          <w:szCs w:val="32"/>
        </w:rPr>
        <w:t>第一章 总 则</w:t>
      </w:r>
    </w:p>
    <w:p w:rsidR="00104006" w:rsidRDefault="00980EDB" w:rsidP="00980EDB">
      <w:pPr>
        <w:tabs>
          <w:tab w:val="left" w:pos="6804"/>
        </w:tabs>
        <w:ind w:firstLineChars="200" w:firstLine="643"/>
        <w:rPr>
          <w:rFonts w:ascii="仿宋_GB2312" w:eastAsia="仿宋_GB2312"/>
          <w:sz w:val="32"/>
          <w:szCs w:val="32"/>
        </w:rPr>
      </w:pPr>
      <w:r w:rsidRPr="00980EDB">
        <w:rPr>
          <w:rFonts w:ascii="仿宋_GB2312" w:eastAsia="仿宋_GB2312" w:hint="eastAsia"/>
          <w:b/>
          <w:sz w:val="32"/>
          <w:szCs w:val="32"/>
        </w:rPr>
        <w:t>第一条</w:t>
      </w:r>
      <w:r>
        <w:rPr>
          <w:rFonts w:ascii="仿宋_GB2312" w:eastAsia="仿宋_GB2312" w:hint="eastAsia"/>
          <w:sz w:val="32"/>
          <w:szCs w:val="32"/>
        </w:rPr>
        <w:t xml:space="preserve"> </w:t>
      </w:r>
      <w:r w:rsidR="00193315" w:rsidRPr="00104006">
        <w:rPr>
          <w:rFonts w:ascii="仿宋_GB2312" w:eastAsia="仿宋_GB2312" w:hint="eastAsia"/>
          <w:sz w:val="32"/>
          <w:szCs w:val="32"/>
        </w:rPr>
        <w:t>为加强预算绩效管理</w:t>
      </w:r>
      <w:r w:rsidR="00104006">
        <w:rPr>
          <w:rFonts w:ascii="仿宋_GB2312" w:eastAsia="仿宋_GB2312" w:hint="eastAsia"/>
          <w:sz w:val="32"/>
          <w:szCs w:val="32"/>
        </w:rPr>
        <w:t>，落实管理责任，界定管理范围和内容，明确管理程序和方法，提高省教育厅管理的财政资金的使用效益，根据《中华人民共和国预算法》</w:t>
      </w:r>
      <w:r w:rsidR="0012438E">
        <w:rPr>
          <w:rFonts w:ascii="仿宋_GB2312" w:eastAsia="仿宋_GB2312" w:hint="eastAsia"/>
          <w:sz w:val="32"/>
          <w:szCs w:val="32"/>
        </w:rPr>
        <w:t>、《云南省人民政府办公厅关于全面推进财政支出预算绩效管理的实施意见》（云政办发</w:t>
      </w:r>
      <w:r w:rsidR="00FC708E">
        <w:rPr>
          <w:rFonts w:ascii="仿宋_GB2312" w:eastAsia="仿宋_GB2312" w:hint="eastAsia"/>
          <w:sz w:val="32"/>
          <w:szCs w:val="32"/>
        </w:rPr>
        <w:t>〔2012〕190号</w:t>
      </w:r>
      <w:r w:rsidR="0012438E">
        <w:rPr>
          <w:rFonts w:ascii="仿宋_GB2312" w:eastAsia="仿宋_GB2312" w:hint="eastAsia"/>
          <w:sz w:val="32"/>
          <w:szCs w:val="32"/>
        </w:rPr>
        <w:t>）</w:t>
      </w:r>
      <w:r w:rsidR="00FC708E">
        <w:rPr>
          <w:rFonts w:ascii="仿宋_GB2312" w:eastAsia="仿宋_GB2312" w:hint="eastAsia"/>
          <w:sz w:val="32"/>
          <w:szCs w:val="32"/>
        </w:rPr>
        <w:t>、《云南省财政厅关于印发&lt;云南省省级财政预算绩效管理暂行办法&gt;的通知》（云财预〔2015〕295号）</w:t>
      </w:r>
      <w:r>
        <w:rPr>
          <w:rFonts w:ascii="仿宋_GB2312" w:eastAsia="仿宋_GB2312" w:hint="eastAsia"/>
          <w:sz w:val="32"/>
          <w:szCs w:val="32"/>
        </w:rPr>
        <w:t>等有关规定，结合省教育厅预算管理实际，制定本办法。</w:t>
      </w:r>
    </w:p>
    <w:p w:rsidR="00980EDB" w:rsidRDefault="00980EDB" w:rsidP="00980EDB">
      <w:pPr>
        <w:tabs>
          <w:tab w:val="left" w:pos="6804"/>
        </w:tabs>
        <w:ind w:firstLineChars="200" w:firstLine="643"/>
        <w:rPr>
          <w:rFonts w:ascii="仿宋_GB2312" w:eastAsia="仿宋_GB2312"/>
          <w:sz w:val="32"/>
          <w:szCs w:val="32"/>
        </w:rPr>
      </w:pPr>
      <w:r w:rsidRPr="00980EDB">
        <w:rPr>
          <w:rFonts w:ascii="仿宋_GB2312" w:eastAsia="仿宋_GB2312" w:hint="eastAsia"/>
          <w:b/>
          <w:sz w:val="32"/>
          <w:szCs w:val="32"/>
        </w:rPr>
        <w:t>第二条</w:t>
      </w:r>
      <w:r>
        <w:rPr>
          <w:rFonts w:ascii="仿宋_GB2312" w:eastAsia="仿宋_GB2312" w:hint="eastAsia"/>
          <w:sz w:val="32"/>
          <w:szCs w:val="32"/>
        </w:rPr>
        <w:t xml:space="preserve"> 预算绩效管理是指以提高财政资金使用效益为目标，将绩效管理贯穿预算执行、决算以及预算审查的各个环节之中，包括预算绩效目标管理、预算绩效跟踪管理、预算绩效评价及结果运用等。</w:t>
      </w:r>
    </w:p>
    <w:p w:rsidR="00980EDB" w:rsidRDefault="00980EDB" w:rsidP="00980EDB">
      <w:pPr>
        <w:tabs>
          <w:tab w:val="left" w:pos="6804"/>
        </w:tabs>
        <w:ind w:firstLineChars="200" w:firstLine="643"/>
        <w:rPr>
          <w:rFonts w:ascii="仿宋_GB2312" w:eastAsia="仿宋_GB2312"/>
          <w:sz w:val="32"/>
          <w:szCs w:val="32"/>
        </w:rPr>
      </w:pPr>
      <w:r>
        <w:rPr>
          <w:rFonts w:ascii="仿宋_GB2312" w:eastAsia="仿宋_GB2312" w:hint="eastAsia"/>
          <w:b/>
          <w:sz w:val="32"/>
          <w:szCs w:val="32"/>
        </w:rPr>
        <w:t>第三条</w:t>
      </w:r>
      <w:r>
        <w:rPr>
          <w:rFonts w:ascii="仿宋_GB2312" w:eastAsia="仿宋_GB2312" w:hint="eastAsia"/>
          <w:sz w:val="32"/>
          <w:szCs w:val="32"/>
        </w:rPr>
        <w:t xml:space="preserve"> 按照“谁主管、谁使用、谁负责”的原则，各预算单位和项目处室（以下简称“单位”）是预算绩效管理的主体。预算绩效管理的对象是纳入预算管理的各类财政资金。</w:t>
      </w:r>
    </w:p>
    <w:p w:rsidR="00980EDB" w:rsidRDefault="00980EDB" w:rsidP="00980EDB">
      <w:pPr>
        <w:tabs>
          <w:tab w:val="left" w:pos="6804"/>
        </w:tabs>
        <w:ind w:firstLineChars="200" w:firstLine="643"/>
        <w:rPr>
          <w:rFonts w:ascii="仿宋_GB2312" w:eastAsia="仿宋_GB2312"/>
          <w:sz w:val="32"/>
          <w:szCs w:val="32"/>
        </w:rPr>
      </w:pPr>
      <w:r>
        <w:rPr>
          <w:rFonts w:ascii="仿宋_GB2312" w:eastAsia="仿宋_GB2312" w:hint="eastAsia"/>
          <w:b/>
          <w:sz w:val="32"/>
          <w:szCs w:val="32"/>
        </w:rPr>
        <w:t>第四条</w:t>
      </w:r>
      <w:r>
        <w:rPr>
          <w:rFonts w:ascii="仿宋_GB2312" w:eastAsia="仿宋_GB2312" w:hint="eastAsia"/>
          <w:sz w:val="32"/>
          <w:szCs w:val="32"/>
        </w:rPr>
        <w:t xml:space="preserve"> 省教育厅预算绩效管理遵循以下原则：</w:t>
      </w:r>
    </w:p>
    <w:p w:rsidR="00980EDB" w:rsidRDefault="00980EDB" w:rsidP="00980EDB">
      <w:pPr>
        <w:tabs>
          <w:tab w:val="left" w:pos="6804"/>
        </w:tabs>
        <w:ind w:firstLineChars="200" w:firstLine="640"/>
        <w:rPr>
          <w:rFonts w:ascii="仿宋_GB2312" w:eastAsia="仿宋_GB2312"/>
          <w:sz w:val="32"/>
          <w:szCs w:val="32"/>
        </w:rPr>
      </w:pPr>
      <w:r>
        <w:rPr>
          <w:rFonts w:ascii="仿宋_GB2312" w:eastAsia="仿宋_GB2312" w:hint="eastAsia"/>
          <w:sz w:val="32"/>
          <w:szCs w:val="32"/>
        </w:rPr>
        <w:t>（一）科学规范原则。预算绩效管理应当严格执行规定的程序，按照科学可行的要求，与预算管理紧密结合，实现</w:t>
      </w:r>
      <w:r>
        <w:rPr>
          <w:rFonts w:ascii="仿宋_GB2312" w:eastAsia="仿宋_GB2312" w:hint="eastAsia"/>
          <w:sz w:val="32"/>
          <w:szCs w:val="32"/>
        </w:rPr>
        <w:lastRenderedPageBreak/>
        <w:t>事前编制绩效目标，事中绩效跟踪</w:t>
      </w:r>
      <w:r w:rsidR="00FF31A9">
        <w:rPr>
          <w:rFonts w:ascii="仿宋_GB2312" w:eastAsia="仿宋_GB2312" w:hint="eastAsia"/>
          <w:sz w:val="32"/>
          <w:szCs w:val="32"/>
        </w:rPr>
        <w:t>和评价、事后结果运用和绩效考核的全过程管理。</w:t>
      </w:r>
    </w:p>
    <w:p w:rsidR="00FF31A9" w:rsidRDefault="00FF31A9" w:rsidP="00980EDB">
      <w:pPr>
        <w:tabs>
          <w:tab w:val="left" w:pos="6804"/>
        </w:tabs>
        <w:ind w:firstLineChars="200" w:firstLine="640"/>
        <w:rPr>
          <w:rFonts w:ascii="仿宋_GB2312" w:eastAsia="仿宋_GB2312"/>
          <w:sz w:val="32"/>
          <w:szCs w:val="32"/>
        </w:rPr>
      </w:pPr>
      <w:r>
        <w:rPr>
          <w:rFonts w:ascii="仿宋_GB2312" w:eastAsia="仿宋_GB2312" w:hint="eastAsia"/>
          <w:sz w:val="32"/>
          <w:szCs w:val="32"/>
        </w:rPr>
        <w:t>（二）绩效相关原则。预算绩效管理应当针对具体支出及产出绩效进行，清晰反映支出和产出绩效之间的紧密对应关系。</w:t>
      </w:r>
    </w:p>
    <w:p w:rsidR="00FF31A9" w:rsidRDefault="00FF31A9" w:rsidP="00980EDB">
      <w:pPr>
        <w:tabs>
          <w:tab w:val="left" w:pos="6804"/>
        </w:tabs>
        <w:ind w:firstLineChars="200" w:firstLine="640"/>
        <w:rPr>
          <w:rFonts w:ascii="仿宋_GB2312" w:eastAsia="仿宋_GB2312"/>
          <w:sz w:val="32"/>
          <w:szCs w:val="32"/>
        </w:rPr>
      </w:pPr>
      <w:r>
        <w:rPr>
          <w:rFonts w:ascii="仿宋_GB2312" w:eastAsia="仿宋_GB2312" w:hint="eastAsia"/>
          <w:sz w:val="32"/>
          <w:szCs w:val="32"/>
        </w:rPr>
        <w:t>（三）公开透明原则。预算绩效管理要符合真实、客观、公平、公正的要求，基础数据要准确，相关信息要依法公开，接受监督。</w:t>
      </w:r>
    </w:p>
    <w:p w:rsidR="00FF31A9" w:rsidRPr="00FF31A9" w:rsidRDefault="00FF31A9" w:rsidP="00FF31A9">
      <w:pPr>
        <w:tabs>
          <w:tab w:val="left" w:pos="6804"/>
        </w:tabs>
        <w:ind w:firstLineChars="200" w:firstLine="640"/>
        <w:jc w:val="center"/>
        <w:rPr>
          <w:rFonts w:ascii="黑体" w:eastAsia="黑体" w:hAnsi="黑体"/>
          <w:sz w:val="32"/>
          <w:szCs w:val="32"/>
        </w:rPr>
      </w:pPr>
      <w:r w:rsidRPr="00FF31A9">
        <w:rPr>
          <w:rFonts w:ascii="黑体" w:eastAsia="黑体" w:hAnsi="黑体" w:hint="eastAsia"/>
          <w:sz w:val="32"/>
          <w:szCs w:val="32"/>
        </w:rPr>
        <w:t>第二章 职责分工</w:t>
      </w:r>
    </w:p>
    <w:p w:rsidR="00A20D8F" w:rsidRDefault="00FF31A9" w:rsidP="00A20D8F">
      <w:pPr>
        <w:tabs>
          <w:tab w:val="left" w:pos="6804"/>
        </w:tabs>
        <w:ind w:firstLineChars="200" w:firstLine="643"/>
        <w:rPr>
          <w:rFonts w:ascii="仿宋_GB2312" w:eastAsia="仿宋_GB2312"/>
          <w:sz w:val="32"/>
          <w:szCs w:val="32"/>
        </w:rPr>
      </w:pPr>
      <w:r>
        <w:rPr>
          <w:rFonts w:ascii="仿宋_GB2312" w:eastAsia="仿宋_GB2312" w:hint="eastAsia"/>
          <w:b/>
          <w:sz w:val="32"/>
          <w:szCs w:val="32"/>
        </w:rPr>
        <w:t>第五条</w:t>
      </w:r>
      <w:r>
        <w:rPr>
          <w:rFonts w:ascii="仿宋_GB2312" w:eastAsia="仿宋_GB2312" w:hint="eastAsia"/>
          <w:sz w:val="32"/>
          <w:szCs w:val="32"/>
        </w:rPr>
        <w:t xml:space="preserve"> </w:t>
      </w:r>
      <w:r w:rsidR="00A20D8F">
        <w:rPr>
          <w:rFonts w:ascii="仿宋_GB2312" w:eastAsia="仿宋_GB2312" w:hint="eastAsia"/>
          <w:sz w:val="32"/>
          <w:szCs w:val="32"/>
        </w:rPr>
        <w:t>厅财务基建处</w:t>
      </w:r>
      <w:r w:rsidR="00924254">
        <w:rPr>
          <w:rFonts w:ascii="仿宋_GB2312" w:eastAsia="仿宋_GB2312" w:hint="eastAsia"/>
          <w:sz w:val="32"/>
          <w:szCs w:val="32"/>
        </w:rPr>
        <w:t>（下简称“财基处”）</w:t>
      </w:r>
      <w:r w:rsidR="00A20D8F">
        <w:rPr>
          <w:rFonts w:ascii="仿宋_GB2312" w:eastAsia="仿宋_GB2312" w:hint="eastAsia"/>
          <w:sz w:val="32"/>
          <w:szCs w:val="32"/>
        </w:rPr>
        <w:t>职责</w:t>
      </w:r>
    </w:p>
    <w:p w:rsidR="00A20D8F" w:rsidRDefault="00A20D8F" w:rsidP="00A20D8F">
      <w:pPr>
        <w:tabs>
          <w:tab w:val="left" w:pos="6804"/>
        </w:tabs>
        <w:ind w:firstLineChars="200" w:firstLine="640"/>
        <w:rPr>
          <w:rFonts w:ascii="仿宋_GB2312" w:eastAsia="仿宋_GB2312"/>
          <w:sz w:val="32"/>
          <w:szCs w:val="32"/>
        </w:rPr>
      </w:pPr>
      <w:r>
        <w:rPr>
          <w:rFonts w:ascii="仿宋_GB2312" w:eastAsia="仿宋_GB2312" w:hint="eastAsia"/>
          <w:sz w:val="32"/>
          <w:szCs w:val="32"/>
        </w:rPr>
        <w:t>（一）负责制定</w:t>
      </w:r>
      <w:r w:rsidR="006C70DA">
        <w:rPr>
          <w:rFonts w:ascii="仿宋_GB2312" w:eastAsia="仿宋_GB2312" w:hint="eastAsia"/>
          <w:sz w:val="32"/>
          <w:szCs w:val="32"/>
        </w:rPr>
        <w:t>省教育厅的</w:t>
      </w:r>
      <w:r>
        <w:rPr>
          <w:rFonts w:ascii="仿宋_GB2312" w:eastAsia="仿宋_GB2312" w:hint="eastAsia"/>
          <w:sz w:val="32"/>
          <w:szCs w:val="32"/>
        </w:rPr>
        <w:t>预算绩效管理规章制度、工作规划、年度计划、操作规程等。</w:t>
      </w:r>
    </w:p>
    <w:p w:rsidR="00A20D8F" w:rsidRDefault="00F95FE8" w:rsidP="00A20D8F">
      <w:pPr>
        <w:tabs>
          <w:tab w:val="left" w:pos="6804"/>
        </w:tabs>
        <w:ind w:firstLineChars="200" w:firstLine="640"/>
        <w:rPr>
          <w:rFonts w:ascii="仿宋_GB2312" w:eastAsia="仿宋_GB2312"/>
          <w:sz w:val="32"/>
          <w:szCs w:val="32"/>
        </w:rPr>
      </w:pPr>
      <w:r>
        <w:rPr>
          <w:rFonts w:ascii="仿宋_GB2312" w:eastAsia="仿宋_GB2312" w:hint="eastAsia"/>
          <w:sz w:val="32"/>
          <w:szCs w:val="32"/>
        </w:rPr>
        <w:t>（二）</w:t>
      </w:r>
      <w:r w:rsidR="00F26689">
        <w:rPr>
          <w:rFonts w:ascii="仿宋_GB2312" w:eastAsia="仿宋_GB2312" w:hint="eastAsia"/>
          <w:sz w:val="32"/>
          <w:szCs w:val="32"/>
        </w:rPr>
        <w:t>按规定编制省教育厅部门中长期规划绩效目标、部门整体支出绩效目标。</w:t>
      </w:r>
      <w:r>
        <w:rPr>
          <w:rFonts w:ascii="仿宋_GB2312" w:eastAsia="仿宋_GB2312" w:hint="eastAsia"/>
          <w:sz w:val="32"/>
          <w:szCs w:val="32"/>
        </w:rPr>
        <w:t>指导单位开展预算绩效</w:t>
      </w:r>
      <w:r w:rsidR="006C70DA">
        <w:rPr>
          <w:rFonts w:ascii="仿宋_GB2312" w:eastAsia="仿宋_GB2312" w:hint="eastAsia"/>
          <w:sz w:val="32"/>
          <w:szCs w:val="32"/>
        </w:rPr>
        <w:t>管理工作，对有关实施情况进行监督、检查和考核。</w:t>
      </w:r>
    </w:p>
    <w:p w:rsidR="006C70DA" w:rsidRDefault="006C70DA"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（三）</w:t>
      </w:r>
      <w:r w:rsidR="00F26689">
        <w:rPr>
          <w:rFonts w:ascii="仿宋_GB2312" w:eastAsia="仿宋_GB2312" w:hint="eastAsia"/>
          <w:sz w:val="32"/>
          <w:szCs w:val="32"/>
        </w:rPr>
        <w:t>负责教育发展专项对下转移支付资金绩效管理的总体工作。</w:t>
      </w:r>
    </w:p>
    <w:p w:rsidR="006C70DA" w:rsidRDefault="006C70DA"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（四）</w:t>
      </w:r>
      <w:r w:rsidR="00F26689">
        <w:rPr>
          <w:rFonts w:ascii="仿宋_GB2312" w:eastAsia="仿宋_GB2312" w:hint="eastAsia"/>
          <w:sz w:val="32"/>
          <w:szCs w:val="32"/>
        </w:rPr>
        <w:t>组织单位开展预算执行进行绩效跟踪，并将执行中存在的问题和整改措施报省财政厅。</w:t>
      </w:r>
    </w:p>
    <w:p w:rsidR="006C70DA" w:rsidRDefault="006C70DA"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（五）</w:t>
      </w:r>
      <w:r w:rsidR="00F26689">
        <w:rPr>
          <w:rFonts w:ascii="仿宋_GB2312" w:eastAsia="仿宋_GB2312" w:hint="eastAsia"/>
          <w:sz w:val="32"/>
          <w:szCs w:val="32"/>
        </w:rPr>
        <w:t>组织开展省教育厅机关和下属预算单位的预算绩效自评工作，配合省财政厅开展预算绩效评价工作，根据评价结果落实整改措施，加强省教育厅部门预算管理。</w:t>
      </w:r>
    </w:p>
    <w:p w:rsidR="006C70DA" w:rsidRDefault="006C70DA"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lastRenderedPageBreak/>
        <w:t>（六）</w:t>
      </w:r>
      <w:r w:rsidR="00F26689">
        <w:rPr>
          <w:rFonts w:ascii="仿宋_GB2312" w:eastAsia="仿宋_GB2312" w:hint="eastAsia"/>
          <w:sz w:val="32"/>
          <w:szCs w:val="32"/>
        </w:rPr>
        <w:t>按要求向省财政厅报送省教育厅部门年度预算绩效管理工作报告和专项工作报告。</w:t>
      </w:r>
    </w:p>
    <w:p w:rsidR="006C70DA" w:rsidRPr="006C70DA" w:rsidRDefault="006C70DA"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（七）</w:t>
      </w:r>
      <w:r w:rsidR="00F26689">
        <w:rPr>
          <w:rFonts w:ascii="仿宋_GB2312" w:eastAsia="仿宋_GB2312" w:hint="eastAsia"/>
          <w:sz w:val="32"/>
          <w:szCs w:val="32"/>
        </w:rPr>
        <w:t>按规定实施预算绩效管理信息公开，接受各方监督。</w:t>
      </w:r>
    </w:p>
    <w:p w:rsidR="006C70DA" w:rsidRDefault="006C70DA" w:rsidP="006C70DA">
      <w:pPr>
        <w:tabs>
          <w:tab w:val="left" w:pos="6804"/>
        </w:tabs>
        <w:ind w:firstLineChars="200" w:firstLine="643"/>
        <w:rPr>
          <w:rFonts w:ascii="仿宋_GB2312" w:eastAsia="仿宋_GB2312"/>
          <w:sz w:val="32"/>
          <w:szCs w:val="32"/>
        </w:rPr>
      </w:pPr>
      <w:r w:rsidRPr="006C70DA">
        <w:rPr>
          <w:rFonts w:ascii="仿宋_GB2312" w:eastAsia="仿宋_GB2312" w:hint="eastAsia"/>
          <w:b/>
          <w:sz w:val="32"/>
          <w:szCs w:val="32"/>
        </w:rPr>
        <w:t>第六条</w:t>
      </w:r>
      <w:r>
        <w:rPr>
          <w:rFonts w:ascii="仿宋_GB2312" w:eastAsia="仿宋_GB2312" w:hint="eastAsia"/>
          <w:sz w:val="32"/>
          <w:szCs w:val="32"/>
        </w:rPr>
        <w:t xml:space="preserve"> 单位职责</w:t>
      </w:r>
    </w:p>
    <w:p w:rsidR="006C70DA" w:rsidRDefault="006C70DA"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（一）负责制定本单位</w:t>
      </w:r>
      <w:r w:rsidR="00F26689">
        <w:rPr>
          <w:rFonts w:ascii="仿宋_GB2312" w:eastAsia="仿宋_GB2312" w:hint="eastAsia"/>
          <w:sz w:val="32"/>
          <w:szCs w:val="32"/>
        </w:rPr>
        <w:t>的预算绩效管理工作</w:t>
      </w:r>
      <w:r>
        <w:rPr>
          <w:rFonts w:ascii="仿宋_GB2312" w:eastAsia="仿宋_GB2312" w:hint="eastAsia"/>
          <w:sz w:val="32"/>
          <w:szCs w:val="32"/>
        </w:rPr>
        <w:t>。</w:t>
      </w:r>
    </w:p>
    <w:p w:rsidR="00F26689" w:rsidRDefault="006C70DA"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（二）</w:t>
      </w:r>
      <w:r w:rsidR="00F26689">
        <w:rPr>
          <w:rFonts w:ascii="仿宋_GB2312" w:eastAsia="仿宋_GB2312" w:hint="eastAsia"/>
          <w:sz w:val="32"/>
          <w:szCs w:val="32"/>
        </w:rPr>
        <w:t>按规定编制本单位中长期规划绩效目标和管理的项目支出绩效目标。</w:t>
      </w:r>
    </w:p>
    <w:p w:rsidR="00F26689" w:rsidRPr="00F26689" w:rsidRDefault="00F26689"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（三）负责本单位所涉及教育发展专项对下转移支付资金绩效目标的编制和下达。</w:t>
      </w:r>
    </w:p>
    <w:p w:rsidR="00F26689" w:rsidRDefault="00F26689" w:rsidP="00F26689">
      <w:pPr>
        <w:tabs>
          <w:tab w:val="left" w:pos="6804"/>
        </w:tabs>
        <w:ind w:firstLineChars="200" w:firstLine="640"/>
        <w:rPr>
          <w:rFonts w:ascii="仿宋_GB2312" w:eastAsia="仿宋_GB2312"/>
          <w:sz w:val="32"/>
          <w:szCs w:val="32"/>
        </w:rPr>
      </w:pPr>
      <w:r>
        <w:rPr>
          <w:rFonts w:ascii="仿宋_GB2312" w:eastAsia="仿宋_GB2312" w:hint="eastAsia"/>
          <w:sz w:val="32"/>
          <w:szCs w:val="32"/>
        </w:rPr>
        <w:t>（四）组织实施本单位、分管业务的预算绩效管理工作，指导、督促和检查下属单位、州（市）归口单位的预算绩效管理工作。</w:t>
      </w:r>
      <w:r w:rsidR="00924254">
        <w:rPr>
          <w:rFonts w:ascii="仿宋_GB2312" w:eastAsia="仿宋_GB2312" w:hint="eastAsia"/>
          <w:sz w:val="32"/>
          <w:szCs w:val="32"/>
        </w:rPr>
        <w:t xml:space="preserve"> </w:t>
      </w:r>
    </w:p>
    <w:p w:rsidR="006C70DA" w:rsidRDefault="00F26689"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（五）对预算执行进行绩效跟踪，并将预算执行中存在的问题和整改措施报</w:t>
      </w:r>
      <w:r w:rsidR="00CF28D6">
        <w:rPr>
          <w:rFonts w:ascii="仿宋_GB2312" w:eastAsia="仿宋_GB2312" w:hint="eastAsia"/>
          <w:sz w:val="32"/>
          <w:szCs w:val="32"/>
        </w:rPr>
        <w:t>财基处</w:t>
      </w:r>
      <w:r w:rsidR="00976C26">
        <w:rPr>
          <w:rFonts w:ascii="仿宋_GB2312" w:eastAsia="仿宋_GB2312" w:hint="eastAsia"/>
          <w:sz w:val="32"/>
          <w:szCs w:val="32"/>
        </w:rPr>
        <w:t>，由财</w:t>
      </w:r>
      <w:r>
        <w:rPr>
          <w:rFonts w:ascii="仿宋_GB2312" w:eastAsia="仿宋_GB2312" w:hint="eastAsia"/>
          <w:sz w:val="32"/>
          <w:szCs w:val="32"/>
        </w:rPr>
        <w:t>基处审核汇总后报省财政厅。</w:t>
      </w:r>
    </w:p>
    <w:p w:rsidR="006C70DA" w:rsidRDefault="00F26689" w:rsidP="006C70DA">
      <w:pPr>
        <w:tabs>
          <w:tab w:val="left" w:pos="6804"/>
        </w:tabs>
        <w:ind w:firstLineChars="200" w:firstLine="640"/>
        <w:rPr>
          <w:rFonts w:ascii="仿宋_GB2312" w:eastAsia="仿宋_GB2312"/>
          <w:sz w:val="32"/>
          <w:szCs w:val="32"/>
        </w:rPr>
      </w:pPr>
      <w:r>
        <w:rPr>
          <w:rFonts w:ascii="仿宋_GB2312" w:eastAsia="仿宋_GB2312" w:hint="eastAsia"/>
          <w:sz w:val="32"/>
          <w:szCs w:val="32"/>
        </w:rPr>
        <w:t>（六</w:t>
      </w:r>
      <w:r w:rsidR="006C70DA">
        <w:rPr>
          <w:rFonts w:ascii="仿宋_GB2312" w:eastAsia="仿宋_GB2312" w:hint="eastAsia"/>
          <w:sz w:val="32"/>
          <w:szCs w:val="32"/>
        </w:rPr>
        <w:t>）</w:t>
      </w:r>
      <w:r>
        <w:rPr>
          <w:rFonts w:ascii="仿宋_GB2312" w:eastAsia="仿宋_GB2312" w:hint="eastAsia"/>
          <w:sz w:val="32"/>
          <w:szCs w:val="32"/>
        </w:rPr>
        <w:t>组织开展本单位的绩效自评工作，并配合省财政厅开展预算绩效评价工作，根据评价结果落实整改措施，加强本单位预算管理。</w:t>
      </w:r>
    </w:p>
    <w:p w:rsidR="00F26689" w:rsidRPr="00FF31A9" w:rsidRDefault="00F26689" w:rsidP="00F26689">
      <w:pPr>
        <w:tabs>
          <w:tab w:val="left" w:pos="6804"/>
        </w:tabs>
        <w:ind w:firstLineChars="200" w:firstLine="640"/>
        <w:jc w:val="center"/>
        <w:rPr>
          <w:rFonts w:ascii="黑体" w:eastAsia="黑体" w:hAnsi="黑体"/>
          <w:sz w:val="32"/>
          <w:szCs w:val="32"/>
        </w:rPr>
      </w:pPr>
      <w:r w:rsidRPr="00FF31A9">
        <w:rPr>
          <w:rFonts w:ascii="黑体" w:eastAsia="黑体" w:hAnsi="黑体" w:hint="eastAsia"/>
          <w:sz w:val="32"/>
          <w:szCs w:val="32"/>
        </w:rPr>
        <w:t>第</w:t>
      </w:r>
      <w:r>
        <w:rPr>
          <w:rFonts w:ascii="黑体" w:eastAsia="黑体" w:hAnsi="黑体" w:hint="eastAsia"/>
          <w:sz w:val="32"/>
          <w:szCs w:val="32"/>
        </w:rPr>
        <w:t>三</w:t>
      </w:r>
      <w:r w:rsidRPr="00FF31A9">
        <w:rPr>
          <w:rFonts w:ascii="黑体" w:eastAsia="黑体" w:hAnsi="黑体" w:hint="eastAsia"/>
          <w:sz w:val="32"/>
          <w:szCs w:val="32"/>
        </w:rPr>
        <w:t xml:space="preserve">章 </w:t>
      </w:r>
      <w:r>
        <w:rPr>
          <w:rFonts w:ascii="黑体" w:eastAsia="黑体" w:hAnsi="黑体" w:hint="eastAsia"/>
          <w:sz w:val="32"/>
          <w:szCs w:val="32"/>
        </w:rPr>
        <w:t>预算绩效目标管理</w:t>
      </w:r>
    </w:p>
    <w:p w:rsidR="00F26689" w:rsidRDefault="00F26689" w:rsidP="00F26689">
      <w:pPr>
        <w:tabs>
          <w:tab w:val="left" w:pos="6804"/>
        </w:tabs>
        <w:ind w:firstLineChars="200" w:firstLine="643"/>
        <w:rPr>
          <w:rFonts w:ascii="仿宋_GB2312" w:eastAsia="仿宋_GB2312"/>
          <w:sz w:val="32"/>
          <w:szCs w:val="32"/>
        </w:rPr>
      </w:pPr>
      <w:r w:rsidRPr="00F26689">
        <w:rPr>
          <w:rFonts w:ascii="仿宋_GB2312" w:eastAsia="仿宋_GB2312" w:hint="eastAsia"/>
          <w:b/>
          <w:sz w:val="32"/>
          <w:szCs w:val="32"/>
        </w:rPr>
        <w:t>第七条</w:t>
      </w:r>
      <w:r>
        <w:rPr>
          <w:rFonts w:ascii="仿宋_GB2312" w:eastAsia="仿宋_GB2312" w:hint="eastAsia"/>
          <w:b/>
          <w:sz w:val="32"/>
          <w:szCs w:val="32"/>
        </w:rPr>
        <w:t xml:space="preserve"> </w:t>
      </w:r>
      <w:r>
        <w:rPr>
          <w:rFonts w:ascii="仿宋_GB2312" w:eastAsia="仿宋_GB2312" w:hint="eastAsia"/>
          <w:sz w:val="32"/>
          <w:szCs w:val="32"/>
        </w:rPr>
        <w:t>预算绩效目标管理包括绩效目标的编制、审核和批复、调整。</w:t>
      </w:r>
    </w:p>
    <w:p w:rsidR="00A80E42" w:rsidRDefault="00F26689" w:rsidP="00A80E42">
      <w:pPr>
        <w:tabs>
          <w:tab w:val="left" w:pos="6804"/>
        </w:tabs>
        <w:ind w:firstLineChars="200" w:firstLine="643"/>
        <w:rPr>
          <w:rFonts w:ascii="仿宋_GB2312" w:eastAsia="仿宋_GB2312"/>
          <w:sz w:val="32"/>
          <w:szCs w:val="32"/>
        </w:rPr>
      </w:pPr>
      <w:r w:rsidRPr="00F26689">
        <w:rPr>
          <w:rFonts w:ascii="仿宋_GB2312" w:eastAsia="仿宋_GB2312" w:hint="eastAsia"/>
          <w:b/>
          <w:sz w:val="32"/>
          <w:szCs w:val="32"/>
        </w:rPr>
        <w:lastRenderedPageBreak/>
        <w:t xml:space="preserve">第八条 </w:t>
      </w:r>
      <w:r>
        <w:rPr>
          <w:rFonts w:ascii="仿宋_GB2312" w:eastAsia="仿宋_GB2312" w:hint="eastAsia"/>
          <w:sz w:val="32"/>
          <w:szCs w:val="32"/>
        </w:rPr>
        <w:t>绩效目标</w:t>
      </w:r>
      <w:r w:rsidR="00A80E42">
        <w:rPr>
          <w:rFonts w:ascii="仿宋_GB2312" w:eastAsia="仿宋_GB2312" w:hint="eastAsia"/>
          <w:sz w:val="32"/>
          <w:szCs w:val="32"/>
        </w:rPr>
        <w:t>包括中长期规划绩效目标、部门整体支出绩效目标和项目支出绩效目标。所有申请财政预算资金的项目都必须按要求编制项目支出绩效目标。</w:t>
      </w:r>
    </w:p>
    <w:p w:rsidR="00A80E42" w:rsidRDefault="00A80E42" w:rsidP="00A80E42">
      <w:pPr>
        <w:tabs>
          <w:tab w:val="left" w:pos="6804"/>
        </w:tabs>
        <w:ind w:firstLineChars="200" w:firstLine="643"/>
        <w:rPr>
          <w:rFonts w:ascii="仿宋_GB2312" w:eastAsia="仿宋_GB2312"/>
          <w:sz w:val="32"/>
          <w:szCs w:val="32"/>
        </w:rPr>
      </w:pPr>
      <w:r>
        <w:rPr>
          <w:rFonts w:ascii="仿宋_GB2312" w:eastAsia="仿宋_GB2312" w:hint="eastAsia"/>
          <w:b/>
          <w:sz w:val="32"/>
          <w:szCs w:val="32"/>
        </w:rPr>
        <w:t xml:space="preserve">第九条 </w:t>
      </w:r>
      <w:r>
        <w:rPr>
          <w:rFonts w:ascii="仿宋_GB2312" w:eastAsia="仿宋_GB2312" w:hint="eastAsia"/>
          <w:sz w:val="32"/>
          <w:szCs w:val="32"/>
        </w:rPr>
        <w:t>按照“谁申请资金、谁编制目标”的原则，单位在编制年度预算时，同时编制相应的绩效目标。</w:t>
      </w:r>
    </w:p>
    <w:p w:rsidR="00A80E42" w:rsidRDefault="00A80E42" w:rsidP="00A80E42">
      <w:pPr>
        <w:tabs>
          <w:tab w:val="left" w:pos="6804"/>
        </w:tabs>
        <w:ind w:firstLineChars="200" w:firstLine="640"/>
        <w:rPr>
          <w:rFonts w:ascii="仿宋_GB2312" w:eastAsia="仿宋_GB2312"/>
          <w:sz w:val="32"/>
          <w:szCs w:val="32"/>
        </w:rPr>
      </w:pPr>
      <w:r>
        <w:rPr>
          <w:rFonts w:ascii="仿宋_GB2312" w:eastAsia="仿宋_GB2312" w:hint="eastAsia"/>
          <w:sz w:val="32"/>
          <w:szCs w:val="32"/>
        </w:rPr>
        <w:t>（一）编制</w:t>
      </w:r>
      <w:r w:rsidR="00D203F6">
        <w:rPr>
          <w:rFonts w:ascii="仿宋_GB2312" w:eastAsia="仿宋_GB2312" w:hint="eastAsia"/>
          <w:sz w:val="32"/>
          <w:szCs w:val="32"/>
        </w:rPr>
        <w:t>中长期绩效目标。应根据宏观经济运行情况、</w:t>
      </w:r>
      <w:r w:rsidR="00924254">
        <w:rPr>
          <w:rFonts w:ascii="仿宋_GB2312" w:eastAsia="仿宋_GB2312" w:hint="eastAsia"/>
          <w:sz w:val="32"/>
          <w:szCs w:val="32"/>
        </w:rPr>
        <w:t>中期财政规划和教育改革发展需求，在编制省教育厅部门三年滚动规划时</w:t>
      </w:r>
      <w:r w:rsidR="00D203F6">
        <w:rPr>
          <w:rFonts w:ascii="仿宋_GB2312" w:eastAsia="仿宋_GB2312" w:hint="eastAsia"/>
          <w:sz w:val="32"/>
          <w:szCs w:val="32"/>
        </w:rPr>
        <w:t>，编制中长期绩效目标。</w:t>
      </w:r>
    </w:p>
    <w:p w:rsidR="00D203F6" w:rsidRDefault="00D203F6" w:rsidP="00A80E42">
      <w:pPr>
        <w:tabs>
          <w:tab w:val="left" w:pos="6804"/>
        </w:tabs>
        <w:ind w:firstLineChars="200" w:firstLine="640"/>
        <w:rPr>
          <w:rFonts w:ascii="仿宋_GB2312" w:eastAsia="仿宋_GB2312"/>
          <w:sz w:val="32"/>
          <w:szCs w:val="32"/>
        </w:rPr>
      </w:pPr>
      <w:r>
        <w:rPr>
          <w:rFonts w:ascii="仿宋_GB2312" w:eastAsia="仿宋_GB2312" w:hint="eastAsia"/>
          <w:sz w:val="32"/>
          <w:szCs w:val="32"/>
        </w:rPr>
        <w:t>（二）编制部门整体支出绩效目标。应根据经济社会发展中长期规划、中央和省委、省政府年度重点工作事项以及省教育厅职能职责，编制部门整体支出绩效目标。</w:t>
      </w:r>
    </w:p>
    <w:p w:rsidR="00D203F6" w:rsidRDefault="00D203F6" w:rsidP="00A80E42">
      <w:pPr>
        <w:tabs>
          <w:tab w:val="left" w:pos="6804"/>
        </w:tabs>
        <w:ind w:firstLineChars="200" w:firstLine="640"/>
        <w:rPr>
          <w:rFonts w:ascii="仿宋_GB2312" w:eastAsia="仿宋_GB2312"/>
          <w:sz w:val="32"/>
          <w:szCs w:val="32"/>
        </w:rPr>
      </w:pPr>
      <w:r>
        <w:rPr>
          <w:rFonts w:ascii="仿宋_GB2312" w:eastAsia="仿宋_GB2312" w:hint="eastAsia"/>
          <w:sz w:val="32"/>
          <w:szCs w:val="32"/>
        </w:rPr>
        <w:t>（三）编制项目支出绩效目标。应根据部门整体支出绩效目标，进一步分解细化项目支出绩效目标，设定具体可量化、可考核的3～6个绩效目标，并确定绩效目标类型、细化绩效目标内容、明确绩效目标考核标准。</w:t>
      </w:r>
    </w:p>
    <w:p w:rsidR="00D203F6" w:rsidRDefault="00D203F6" w:rsidP="00D203F6">
      <w:pPr>
        <w:tabs>
          <w:tab w:val="left" w:pos="6804"/>
        </w:tabs>
        <w:ind w:firstLineChars="200" w:firstLine="643"/>
        <w:rPr>
          <w:rFonts w:ascii="仿宋_GB2312" w:eastAsia="仿宋_GB2312"/>
          <w:sz w:val="32"/>
          <w:szCs w:val="32"/>
        </w:rPr>
      </w:pPr>
      <w:r>
        <w:rPr>
          <w:rFonts w:ascii="仿宋_GB2312" w:eastAsia="仿宋_GB2312" w:hint="eastAsia"/>
          <w:b/>
          <w:sz w:val="32"/>
          <w:szCs w:val="32"/>
        </w:rPr>
        <w:t xml:space="preserve">第十条 </w:t>
      </w:r>
      <w:r w:rsidR="006F5903">
        <w:rPr>
          <w:rFonts w:ascii="仿宋_GB2312" w:eastAsia="仿宋_GB2312" w:hint="eastAsia"/>
          <w:b/>
          <w:sz w:val="32"/>
          <w:szCs w:val="32"/>
        </w:rPr>
        <w:t xml:space="preserve"> </w:t>
      </w:r>
      <w:r w:rsidR="006F5903">
        <w:rPr>
          <w:rFonts w:ascii="仿宋_GB2312" w:eastAsia="仿宋_GB2312" w:hint="eastAsia"/>
          <w:sz w:val="32"/>
          <w:szCs w:val="32"/>
        </w:rPr>
        <w:t>绩效目标应当包括以下主要内容：</w:t>
      </w:r>
    </w:p>
    <w:p w:rsidR="006F5903" w:rsidRDefault="006F5903" w:rsidP="006F5903">
      <w:pPr>
        <w:tabs>
          <w:tab w:val="left" w:pos="6804"/>
        </w:tabs>
        <w:ind w:firstLineChars="200" w:firstLine="640"/>
        <w:rPr>
          <w:rFonts w:ascii="仿宋_GB2312" w:eastAsia="仿宋_GB2312"/>
          <w:sz w:val="32"/>
          <w:szCs w:val="32"/>
        </w:rPr>
      </w:pPr>
      <w:r>
        <w:rPr>
          <w:rFonts w:ascii="仿宋_GB2312" w:eastAsia="仿宋_GB2312" w:hint="eastAsia"/>
          <w:sz w:val="32"/>
          <w:szCs w:val="32"/>
        </w:rPr>
        <w:t>（一）预期产出，包括提供的公关产品和服务的数量；</w:t>
      </w:r>
    </w:p>
    <w:p w:rsidR="006F5903" w:rsidRDefault="006F5903" w:rsidP="006F5903">
      <w:pPr>
        <w:tabs>
          <w:tab w:val="left" w:pos="6804"/>
        </w:tabs>
        <w:ind w:firstLineChars="200" w:firstLine="640"/>
        <w:rPr>
          <w:rFonts w:ascii="仿宋_GB2312" w:eastAsia="仿宋_GB2312"/>
          <w:sz w:val="32"/>
          <w:szCs w:val="32"/>
        </w:rPr>
      </w:pPr>
      <w:r>
        <w:rPr>
          <w:rFonts w:ascii="仿宋_GB2312" w:eastAsia="仿宋_GB2312" w:hint="eastAsia"/>
          <w:sz w:val="32"/>
          <w:szCs w:val="32"/>
        </w:rPr>
        <w:t>（二）预期效果，包括经济效益、社会效益、环境效益和可持续影响等；</w:t>
      </w:r>
    </w:p>
    <w:p w:rsidR="006F5903" w:rsidRDefault="006F5903" w:rsidP="006F5903">
      <w:pPr>
        <w:tabs>
          <w:tab w:val="left" w:pos="6804"/>
        </w:tabs>
        <w:ind w:firstLineChars="200" w:firstLine="640"/>
        <w:rPr>
          <w:rFonts w:ascii="仿宋_GB2312" w:eastAsia="仿宋_GB2312"/>
          <w:sz w:val="32"/>
          <w:szCs w:val="32"/>
        </w:rPr>
      </w:pPr>
      <w:r>
        <w:rPr>
          <w:rFonts w:ascii="仿宋_GB2312" w:eastAsia="仿宋_GB2312" w:hint="eastAsia"/>
          <w:sz w:val="32"/>
          <w:szCs w:val="32"/>
        </w:rPr>
        <w:t>（三）达到预期产出所需要的成本资源；</w:t>
      </w:r>
    </w:p>
    <w:p w:rsidR="006F5903" w:rsidRDefault="006F5903" w:rsidP="006F5903">
      <w:pPr>
        <w:tabs>
          <w:tab w:val="left" w:pos="6804"/>
        </w:tabs>
        <w:ind w:firstLineChars="200" w:firstLine="640"/>
        <w:rPr>
          <w:rFonts w:ascii="仿宋_GB2312" w:eastAsia="仿宋_GB2312"/>
          <w:sz w:val="32"/>
          <w:szCs w:val="32"/>
        </w:rPr>
      </w:pPr>
      <w:r>
        <w:rPr>
          <w:rFonts w:ascii="仿宋_GB2312" w:eastAsia="仿宋_GB2312" w:hint="eastAsia"/>
          <w:sz w:val="32"/>
          <w:szCs w:val="32"/>
        </w:rPr>
        <w:t>（四）衡量预期产出、预期效果服务对象满意程度的绩效指标。</w:t>
      </w:r>
    </w:p>
    <w:p w:rsidR="006F5903" w:rsidRDefault="006F5903" w:rsidP="006F5903">
      <w:pPr>
        <w:tabs>
          <w:tab w:val="left" w:pos="6804"/>
        </w:tabs>
        <w:ind w:firstLineChars="200" w:firstLine="640"/>
        <w:rPr>
          <w:rFonts w:ascii="仿宋_GB2312" w:eastAsia="仿宋_GB2312"/>
          <w:sz w:val="32"/>
          <w:szCs w:val="32"/>
        </w:rPr>
      </w:pPr>
      <w:r>
        <w:rPr>
          <w:rFonts w:ascii="仿宋_GB2312" w:eastAsia="仿宋_GB2312" w:hint="eastAsia"/>
          <w:sz w:val="32"/>
          <w:szCs w:val="32"/>
        </w:rPr>
        <w:lastRenderedPageBreak/>
        <w:t>（五）其他内容。</w:t>
      </w:r>
    </w:p>
    <w:p w:rsidR="006F5903" w:rsidRDefault="006F5903" w:rsidP="006F5903">
      <w:pPr>
        <w:tabs>
          <w:tab w:val="left" w:pos="6804"/>
        </w:tabs>
        <w:ind w:firstLineChars="200" w:firstLine="643"/>
        <w:rPr>
          <w:rFonts w:ascii="仿宋_GB2312" w:eastAsia="仿宋_GB2312"/>
          <w:sz w:val="32"/>
          <w:szCs w:val="32"/>
        </w:rPr>
      </w:pPr>
      <w:r>
        <w:rPr>
          <w:rFonts w:ascii="仿宋_GB2312" w:eastAsia="仿宋_GB2312" w:hint="eastAsia"/>
          <w:b/>
          <w:sz w:val="32"/>
          <w:szCs w:val="32"/>
        </w:rPr>
        <w:t>第十一条</w:t>
      </w:r>
      <w:r>
        <w:rPr>
          <w:rFonts w:ascii="仿宋_GB2312" w:eastAsia="仿宋_GB2312" w:hint="eastAsia"/>
          <w:sz w:val="32"/>
          <w:szCs w:val="32"/>
        </w:rPr>
        <w:t xml:space="preserve"> 绩效目标应当符合以下要求：</w:t>
      </w:r>
    </w:p>
    <w:p w:rsidR="006F5903" w:rsidRDefault="006F5903" w:rsidP="006F5903">
      <w:pPr>
        <w:tabs>
          <w:tab w:val="left" w:pos="6804"/>
        </w:tabs>
        <w:ind w:firstLineChars="200" w:firstLine="640"/>
        <w:rPr>
          <w:rFonts w:ascii="仿宋_GB2312" w:eastAsia="仿宋_GB2312"/>
          <w:sz w:val="32"/>
          <w:szCs w:val="32"/>
        </w:rPr>
      </w:pPr>
      <w:r>
        <w:rPr>
          <w:rFonts w:ascii="仿宋_GB2312" w:eastAsia="仿宋_GB2312" w:hint="eastAsia"/>
          <w:sz w:val="32"/>
          <w:szCs w:val="32"/>
        </w:rPr>
        <w:t>（一）指向明确。绩效目标要符合国民经济和社会发展规划、教育中长期发展规划，并与相应的预算支出范围、方向、效果紧密相关。</w:t>
      </w:r>
    </w:p>
    <w:p w:rsidR="006F5903" w:rsidRDefault="006F5903" w:rsidP="006F5903">
      <w:pPr>
        <w:tabs>
          <w:tab w:val="left" w:pos="6804"/>
        </w:tabs>
        <w:ind w:firstLineChars="200" w:firstLine="640"/>
        <w:rPr>
          <w:rFonts w:ascii="仿宋_GB2312" w:eastAsia="仿宋_GB2312"/>
          <w:sz w:val="32"/>
          <w:szCs w:val="32"/>
        </w:rPr>
      </w:pPr>
      <w:r w:rsidRPr="006F5903">
        <w:rPr>
          <w:rFonts w:ascii="仿宋_GB2312" w:eastAsia="仿宋_GB2312" w:hint="eastAsia"/>
          <w:sz w:val="32"/>
          <w:szCs w:val="32"/>
        </w:rPr>
        <w:t>（二）具体细化。绩效目标应当从数量、质量、成本和时效等方面进行细化，尽量进行定量表述，不能以量化形式表述的，采用定性的分级分档形式表述。</w:t>
      </w:r>
    </w:p>
    <w:p w:rsidR="00FF65FD" w:rsidRPr="00FF65FD" w:rsidRDefault="00FF65FD" w:rsidP="00FF65FD">
      <w:pPr>
        <w:tabs>
          <w:tab w:val="left" w:pos="6804"/>
        </w:tabs>
        <w:ind w:firstLineChars="200" w:firstLine="640"/>
        <w:rPr>
          <w:rFonts w:ascii="仿宋_GB2312" w:eastAsia="仿宋_GB2312"/>
          <w:sz w:val="32"/>
          <w:szCs w:val="32"/>
        </w:rPr>
      </w:pPr>
      <w:r w:rsidRPr="00FF65FD">
        <w:rPr>
          <w:rFonts w:ascii="仿宋_GB2312" w:eastAsia="仿宋_GB2312" w:hint="eastAsia"/>
          <w:sz w:val="32"/>
          <w:szCs w:val="32"/>
        </w:rPr>
        <w:t>（三）合理可行。编制绩效目标要经过调查研究和科学论证，目标要符合客观实际。</w:t>
      </w:r>
    </w:p>
    <w:p w:rsidR="00FF65FD" w:rsidRPr="00FF65FD" w:rsidRDefault="00FF65FD" w:rsidP="00FF65FD">
      <w:pPr>
        <w:tabs>
          <w:tab w:val="left" w:pos="6804"/>
        </w:tabs>
        <w:ind w:firstLineChars="200" w:firstLine="643"/>
        <w:rPr>
          <w:rFonts w:ascii="仿宋_GB2312" w:eastAsia="仿宋_GB2312"/>
          <w:sz w:val="32"/>
          <w:szCs w:val="32"/>
        </w:rPr>
      </w:pPr>
      <w:r w:rsidRPr="00FF65FD">
        <w:rPr>
          <w:rFonts w:ascii="仿宋_GB2312" w:eastAsia="仿宋_GB2312" w:hint="eastAsia"/>
          <w:b/>
          <w:sz w:val="32"/>
          <w:szCs w:val="32"/>
        </w:rPr>
        <w:t>第十</w:t>
      </w:r>
      <w:r>
        <w:rPr>
          <w:rFonts w:ascii="仿宋_GB2312" w:eastAsia="仿宋_GB2312" w:hint="eastAsia"/>
          <w:b/>
          <w:sz w:val="32"/>
          <w:szCs w:val="32"/>
        </w:rPr>
        <w:t>二</w:t>
      </w:r>
      <w:r w:rsidRPr="00FF65FD">
        <w:rPr>
          <w:rFonts w:ascii="仿宋_GB2312" w:eastAsia="仿宋_GB2312" w:hint="eastAsia"/>
          <w:b/>
          <w:sz w:val="32"/>
          <w:szCs w:val="32"/>
        </w:rPr>
        <w:t>条</w:t>
      </w:r>
      <w:r w:rsidRPr="00FF65FD">
        <w:rPr>
          <w:rFonts w:ascii="仿宋_GB2312" w:eastAsia="仿宋_GB2312" w:hint="eastAsia"/>
          <w:sz w:val="32"/>
          <w:szCs w:val="32"/>
        </w:rPr>
        <w:t xml:space="preserve"> 绩效目标审核。按照“谁分配资金，谁审核目标”的原则，</w:t>
      </w:r>
      <w:r>
        <w:rPr>
          <w:rFonts w:ascii="仿宋_GB2312" w:eastAsia="仿宋_GB2312" w:hint="eastAsia"/>
          <w:sz w:val="32"/>
          <w:szCs w:val="32"/>
        </w:rPr>
        <w:t>省教育厅</w:t>
      </w:r>
      <w:r w:rsidRPr="00FF65FD">
        <w:rPr>
          <w:rFonts w:ascii="仿宋_GB2312" w:eastAsia="仿宋_GB2312" w:hint="eastAsia"/>
          <w:sz w:val="32"/>
          <w:szCs w:val="32"/>
        </w:rPr>
        <w:t>和省财政厅按照各自职责相互配合、共同推进的原则进行审核。</w:t>
      </w:r>
    </w:p>
    <w:p w:rsidR="00FF65FD" w:rsidRPr="00FF65FD" w:rsidRDefault="00FF65FD" w:rsidP="00FF65FD">
      <w:pPr>
        <w:tabs>
          <w:tab w:val="left" w:pos="6804"/>
        </w:tabs>
        <w:ind w:firstLineChars="200" w:firstLine="640"/>
        <w:rPr>
          <w:rFonts w:ascii="仿宋_GB2312" w:eastAsia="仿宋_GB2312"/>
          <w:sz w:val="32"/>
          <w:szCs w:val="32"/>
        </w:rPr>
      </w:pPr>
      <w:r w:rsidRPr="00FF65FD">
        <w:rPr>
          <w:rFonts w:ascii="仿宋_GB2312" w:eastAsia="仿宋_GB2312" w:hint="eastAsia"/>
          <w:sz w:val="32"/>
          <w:szCs w:val="32"/>
        </w:rPr>
        <w:t>（一）部门审核机制。</w:t>
      </w:r>
      <w:r>
        <w:rPr>
          <w:rFonts w:ascii="仿宋_GB2312" w:eastAsia="仿宋_GB2312" w:hint="eastAsia"/>
          <w:sz w:val="32"/>
          <w:szCs w:val="32"/>
        </w:rPr>
        <w:t>财基处</w:t>
      </w:r>
      <w:r w:rsidRPr="00FF65FD">
        <w:rPr>
          <w:rFonts w:ascii="仿宋_GB2312" w:eastAsia="仿宋_GB2312" w:hint="eastAsia"/>
          <w:sz w:val="32"/>
          <w:szCs w:val="32"/>
        </w:rPr>
        <w:t>负责对</w:t>
      </w:r>
      <w:r>
        <w:rPr>
          <w:rFonts w:ascii="仿宋_GB2312" w:eastAsia="仿宋_GB2312" w:hint="eastAsia"/>
          <w:sz w:val="32"/>
          <w:szCs w:val="32"/>
        </w:rPr>
        <w:t>单位</w:t>
      </w:r>
      <w:r w:rsidRPr="00FF65FD">
        <w:rPr>
          <w:rFonts w:ascii="仿宋_GB2312" w:eastAsia="仿宋_GB2312" w:hint="eastAsia"/>
          <w:sz w:val="32"/>
          <w:szCs w:val="32"/>
        </w:rPr>
        <w:t>报送的绩效目标进行审核。绩效目标不符合要求的，报送单位</w:t>
      </w:r>
      <w:r w:rsidR="004B2F55">
        <w:rPr>
          <w:rFonts w:ascii="仿宋_GB2312" w:eastAsia="仿宋_GB2312" w:hint="eastAsia"/>
          <w:sz w:val="32"/>
          <w:szCs w:val="32"/>
        </w:rPr>
        <w:t>要</w:t>
      </w:r>
      <w:r w:rsidRPr="00FF65FD">
        <w:rPr>
          <w:rFonts w:ascii="仿宋_GB2312" w:eastAsia="仿宋_GB2312" w:hint="eastAsia"/>
          <w:sz w:val="32"/>
          <w:szCs w:val="32"/>
        </w:rPr>
        <w:t>及时修改、完善。</w:t>
      </w:r>
    </w:p>
    <w:p w:rsidR="00A80E42" w:rsidRDefault="00FF65FD" w:rsidP="00FF65FD">
      <w:pPr>
        <w:tabs>
          <w:tab w:val="left" w:pos="6804"/>
        </w:tabs>
        <w:ind w:firstLineChars="200" w:firstLine="640"/>
        <w:rPr>
          <w:rFonts w:ascii="仿宋_GB2312" w:eastAsia="仿宋_GB2312"/>
          <w:sz w:val="32"/>
          <w:szCs w:val="32"/>
        </w:rPr>
      </w:pPr>
      <w:r w:rsidRPr="00FF65FD">
        <w:rPr>
          <w:rFonts w:ascii="仿宋_GB2312" w:eastAsia="仿宋_GB2312" w:hint="eastAsia"/>
          <w:sz w:val="32"/>
          <w:szCs w:val="32"/>
        </w:rPr>
        <w:t>（二）财政审核机制。省财政厅依据国家相关政策和省委、省政府重点工作安排、预算支出方向和支出重点等，对</w:t>
      </w:r>
      <w:r w:rsidR="004B2F55">
        <w:rPr>
          <w:rFonts w:ascii="仿宋_GB2312" w:eastAsia="仿宋_GB2312" w:hint="eastAsia"/>
          <w:sz w:val="32"/>
          <w:szCs w:val="32"/>
        </w:rPr>
        <w:t>省教育厅</w:t>
      </w:r>
      <w:r w:rsidRPr="00FF65FD">
        <w:rPr>
          <w:rFonts w:ascii="仿宋_GB2312" w:eastAsia="仿宋_GB2312" w:hint="eastAsia"/>
          <w:sz w:val="32"/>
          <w:szCs w:val="32"/>
        </w:rPr>
        <w:t>申报的绩效目标进行审核，不符合相关要求的，</w:t>
      </w:r>
      <w:r w:rsidR="004B2F55">
        <w:rPr>
          <w:rFonts w:ascii="仿宋_GB2312" w:eastAsia="仿宋_GB2312" w:hint="eastAsia"/>
          <w:sz w:val="32"/>
          <w:szCs w:val="32"/>
        </w:rPr>
        <w:t>省教育厅</w:t>
      </w:r>
      <w:r w:rsidRPr="00FF65FD">
        <w:rPr>
          <w:rFonts w:ascii="仿宋_GB2312" w:eastAsia="仿宋_GB2312" w:hint="eastAsia"/>
          <w:sz w:val="32"/>
          <w:szCs w:val="32"/>
        </w:rPr>
        <w:t>应进行调整或修改。绩效目标审核未通过的，不得安排预算资金。</w:t>
      </w:r>
    </w:p>
    <w:p w:rsidR="004B2F55" w:rsidRDefault="004B2F55" w:rsidP="00F90E21">
      <w:pPr>
        <w:tabs>
          <w:tab w:val="left" w:pos="6804"/>
        </w:tabs>
        <w:ind w:firstLineChars="200" w:firstLine="643"/>
        <w:rPr>
          <w:rFonts w:ascii="仿宋_GB2312" w:eastAsia="仿宋_GB2312"/>
          <w:sz w:val="32"/>
          <w:szCs w:val="32"/>
        </w:rPr>
      </w:pPr>
      <w:r w:rsidRPr="004B2F55">
        <w:rPr>
          <w:rFonts w:ascii="仿宋_GB2312" w:eastAsia="仿宋_GB2312" w:hint="eastAsia"/>
          <w:b/>
          <w:sz w:val="32"/>
          <w:szCs w:val="32"/>
        </w:rPr>
        <w:t>第十</w:t>
      </w:r>
      <w:r>
        <w:rPr>
          <w:rFonts w:ascii="仿宋_GB2312" w:eastAsia="仿宋_GB2312" w:hint="eastAsia"/>
          <w:b/>
          <w:sz w:val="32"/>
          <w:szCs w:val="32"/>
        </w:rPr>
        <w:t>三</w:t>
      </w:r>
      <w:r w:rsidRPr="004B2F55">
        <w:rPr>
          <w:rFonts w:ascii="仿宋_GB2312" w:eastAsia="仿宋_GB2312" w:hint="eastAsia"/>
          <w:b/>
          <w:sz w:val="32"/>
          <w:szCs w:val="32"/>
        </w:rPr>
        <w:t>条</w:t>
      </w:r>
      <w:r w:rsidRPr="004B2F55">
        <w:rPr>
          <w:rFonts w:ascii="仿宋_GB2312" w:eastAsia="仿宋_GB2312" w:hint="eastAsia"/>
          <w:sz w:val="32"/>
          <w:szCs w:val="32"/>
        </w:rPr>
        <w:t xml:space="preserve"> 绩效目标批复。按照“谁批复预算，谁批复</w:t>
      </w:r>
      <w:r w:rsidRPr="004B2F55">
        <w:rPr>
          <w:rFonts w:ascii="仿宋_GB2312" w:eastAsia="仿宋_GB2312" w:hint="eastAsia"/>
          <w:sz w:val="32"/>
          <w:szCs w:val="32"/>
        </w:rPr>
        <w:lastRenderedPageBreak/>
        <w:t>目标”的原则，省财政厅在批复部门预算时，一并批复预算绩效目标。</w:t>
      </w:r>
      <w:r w:rsidR="00F90E21">
        <w:rPr>
          <w:rFonts w:ascii="仿宋_GB2312" w:eastAsia="仿宋_GB2312" w:hint="eastAsia"/>
          <w:sz w:val="32"/>
          <w:szCs w:val="32"/>
        </w:rPr>
        <w:t>省教育厅</w:t>
      </w:r>
      <w:r w:rsidRPr="004B2F55">
        <w:rPr>
          <w:rFonts w:ascii="仿宋_GB2312" w:eastAsia="仿宋_GB2312" w:hint="eastAsia"/>
          <w:sz w:val="32"/>
          <w:szCs w:val="32"/>
        </w:rPr>
        <w:t>在批复所属单位预算时，一并批复单位预算绩效目标。</w:t>
      </w:r>
    </w:p>
    <w:p w:rsidR="00F90E21" w:rsidRDefault="00F90E21" w:rsidP="00F90E21">
      <w:pPr>
        <w:tabs>
          <w:tab w:val="left" w:pos="6804"/>
        </w:tabs>
        <w:ind w:firstLineChars="200" w:firstLine="643"/>
        <w:rPr>
          <w:rFonts w:ascii="仿宋_GB2312" w:eastAsia="仿宋_GB2312"/>
          <w:sz w:val="32"/>
          <w:szCs w:val="32"/>
        </w:rPr>
      </w:pPr>
      <w:r w:rsidRPr="00F90E21">
        <w:rPr>
          <w:rFonts w:ascii="仿宋_GB2312" w:eastAsia="仿宋_GB2312" w:hint="eastAsia"/>
          <w:b/>
          <w:sz w:val="32"/>
          <w:szCs w:val="32"/>
        </w:rPr>
        <w:t>第十</w:t>
      </w:r>
      <w:r>
        <w:rPr>
          <w:rFonts w:ascii="仿宋_GB2312" w:eastAsia="仿宋_GB2312" w:hint="eastAsia"/>
          <w:b/>
          <w:sz w:val="32"/>
          <w:szCs w:val="32"/>
        </w:rPr>
        <w:t>四</w:t>
      </w:r>
      <w:r w:rsidRPr="00F90E21">
        <w:rPr>
          <w:rFonts w:ascii="仿宋_GB2312" w:eastAsia="仿宋_GB2312" w:hint="eastAsia"/>
          <w:b/>
          <w:sz w:val="32"/>
          <w:szCs w:val="32"/>
        </w:rPr>
        <w:t>条</w:t>
      </w:r>
      <w:r w:rsidRPr="00F90E21">
        <w:rPr>
          <w:rFonts w:ascii="仿宋_GB2312" w:eastAsia="仿宋_GB2312" w:hint="eastAsia"/>
          <w:sz w:val="32"/>
          <w:szCs w:val="32"/>
        </w:rPr>
        <w:t xml:space="preserve"> 绩效目标调整。批复的绩效目标一般不予调整，确需调整的，应当根据绩效目标管理的要求和审核流程，按照规定程序重新报批。</w:t>
      </w:r>
    </w:p>
    <w:p w:rsidR="00F90E21" w:rsidRPr="00FF31A9" w:rsidRDefault="00F90E21" w:rsidP="00F90E21">
      <w:pPr>
        <w:tabs>
          <w:tab w:val="left" w:pos="6804"/>
        </w:tabs>
        <w:ind w:firstLineChars="200" w:firstLine="640"/>
        <w:jc w:val="center"/>
        <w:rPr>
          <w:rFonts w:ascii="黑体" w:eastAsia="黑体" w:hAnsi="黑体"/>
          <w:sz w:val="32"/>
          <w:szCs w:val="32"/>
        </w:rPr>
      </w:pPr>
      <w:r w:rsidRPr="00FF31A9">
        <w:rPr>
          <w:rFonts w:ascii="黑体" w:eastAsia="黑体" w:hAnsi="黑体" w:hint="eastAsia"/>
          <w:sz w:val="32"/>
          <w:szCs w:val="32"/>
        </w:rPr>
        <w:t>第</w:t>
      </w:r>
      <w:r>
        <w:rPr>
          <w:rFonts w:ascii="黑体" w:eastAsia="黑体" w:hAnsi="黑体" w:hint="eastAsia"/>
          <w:sz w:val="32"/>
          <w:szCs w:val="32"/>
        </w:rPr>
        <w:t>四</w:t>
      </w:r>
      <w:r w:rsidRPr="00FF31A9">
        <w:rPr>
          <w:rFonts w:ascii="黑体" w:eastAsia="黑体" w:hAnsi="黑体" w:hint="eastAsia"/>
          <w:sz w:val="32"/>
          <w:szCs w:val="32"/>
        </w:rPr>
        <w:t xml:space="preserve">章 </w:t>
      </w:r>
      <w:r>
        <w:rPr>
          <w:rFonts w:ascii="黑体" w:eastAsia="黑体" w:hAnsi="黑体" w:hint="eastAsia"/>
          <w:sz w:val="32"/>
          <w:szCs w:val="32"/>
        </w:rPr>
        <w:t>预算绩效跟踪和评价管理</w:t>
      </w:r>
    </w:p>
    <w:p w:rsidR="00F90E21" w:rsidRDefault="0029144D" w:rsidP="0029144D">
      <w:pPr>
        <w:tabs>
          <w:tab w:val="left" w:pos="6804"/>
        </w:tabs>
        <w:ind w:firstLineChars="200" w:firstLine="643"/>
        <w:rPr>
          <w:rFonts w:ascii="仿宋_GB2312" w:eastAsia="仿宋_GB2312"/>
          <w:sz w:val="32"/>
          <w:szCs w:val="32"/>
        </w:rPr>
      </w:pPr>
      <w:r w:rsidRPr="0029144D">
        <w:rPr>
          <w:rFonts w:ascii="仿宋_GB2312" w:eastAsia="仿宋_GB2312" w:hint="eastAsia"/>
          <w:b/>
          <w:sz w:val="32"/>
          <w:szCs w:val="32"/>
        </w:rPr>
        <w:t>第十</w:t>
      </w:r>
      <w:r>
        <w:rPr>
          <w:rFonts w:ascii="仿宋_GB2312" w:eastAsia="仿宋_GB2312" w:hint="eastAsia"/>
          <w:b/>
          <w:sz w:val="32"/>
          <w:szCs w:val="32"/>
        </w:rPr>
        <w:t>五</w:t>
      </w:r>
      <w:r w:rsidRPr="0029144D">
        <w:rPr>
          <w:rFonts w:ascii="仿宋_GB2312" w:eastAsia="仿宋_GB2312" w:hint="eastAsia"/>
          <w:b/>
          <w:sz w:val="32"/>
          <w:szCs w:val="32"/>
        </w:rPr>
        <w:t>条</w:t>
      </w:r>
      <w:r w:rsidRPr="0029144D">
        <w:rPr>
          <w:rFonts w:ascii="仿宋_GB2312" w:eastAsia="仿宋_GB2312" w:hint="eastAsia"/>
          <w:sz w:val="32"/>
          <w:szCs w:val="32"/>
        </w:rPr>
        <w:t xml:space="preserve"> </w:t>
      </w:r>
      <w:r>
        <w:rPr>
          <w:rFonts w:ascii="仿宋_GB2312" w:eastAsia="仿宋_GB2312" w:hint="eastAsia"/>
          <w:sz w:val="32"/>
          <w:szCs w:val="32"/>
        </w:rPr>
        <w:t>省教育厅</w:t>
      </w:r>
      <w:r w:rsidRPr="0029144D">
        <w:rPr>
          <w:rFonts w:ascii="仿宋_GB2312" w:eastAsia="仿宋_GB2312" w:hint="eastAsia"/>
          <w:sz w:val="32"/>
          <w:szCs w:val="32"/>
        </w:rPr>
        <w:t>应按照批复的绩效目标组织预算执行，并根据设定的绩效目标开展绩效跟踪、绩效自评。省财政厅根据部门绩效跟踪和自评情况，选取重大、民生项目开展重点绩效跟踪和绩效再评价。</w:t>
      </w:r>
    </w:p>
    <w:p w:rsidR="0029144D" w:rsidRPr="0029144D" w:rsidRDefault="0029144D" w:rsidP="0029144D">
      <w:pPr>
        <w:tabs>
          <w:tab w:val="left" w:pos="6804"/>
        </w:tabs>
        <w:ind w:firstLineChars="200" w:firstLine="643"/>
        <w:rPr>
          <w:rFonts w:ascii="仿宋_GB2312" w:eastAsia="仿宋_GB2312"/>
          <w:sz w:val="32"/>
          <w:szCs w:val="32"/>
        </w:rPr>
      </w:pPr>
      <w:r>
        <w:rPr>
          <w:rFonts w:ascii="仿宋_GB2312" w:eastAsia="仿宋_GB2312" w:hint="eastAsia"/>
          <w:b/>
          <w:sz w:val="32"/>
          <w:szCs w:val="32"/>
        </w:rPr>
        <w:t>第十六</w:t>
      </w:r>
      <w:r w:rsidRPr="0029144D">
        <w:rPr>
          <w:rFonts w:ascii="仿宋_GB2312" w:eastAsia="仿宋_GB2312" w:hint="eastAsia"/>
          <w:b/>
          <w:sz w:val="32"/>
          <w:szCs w:val="32"/>
        </w:rPr>
        <w:t>条</w:t>
      </w:r>
      <w:r w:rsidRPr="0029144D">
        <w:rPr>
          <w:rFonts w:ascii="仿宋_GB2312" w:eastAsia="仿宋_GB2312" w:hint="eastAsia"/>
          <w:sz w:val="32"/>
          <w:szCs w:val="32"/>
        </w:rPr>
        <w:t xml:space="preserve"> 绩效跟踪。预算绩效跟踪按照实施跟踪主体分为部门绩效跟踪和省财政厅重点绩效跟踪。</w:t>
      </w:r>
    </w:p>
    <w:p w:rsidR="0029144D" w:rsidRPr="0029144D" w:rsidRDefault="0029144D" w:rsidP="0029144D">
      <w:pPr>
        <w:tabs>
          <w:tab w:val="left" w:pos="6804"/>
        </w:tabs>
        <w:ind w:firstLineChars="200" w:firstLine="640"/>
        <w:rPr>
          <w:rFonts w:ascii="仿宋_GB2312" w:eastAsia="仿宋_GB2312"/>
          <w:sz w:val="32"/>
          <w:szCs w:val="32"/>
        </w:rPr>
      </w:pPr>
      <w:r w:rsidRPr="0029144D">
        <w:rPr>
          <w:rFonts w:ascii="仿宋_GB2312" w:eastAsia="仿宋_GB2312" w:hint="eastAsia"/>
          <w:sz w:val="32"/>
          <w:szCs w:val="32"/>
        </w:rPr>
        <w:t>（一）预算执行中，</w:t>
      </w:r>
      <w:r w:rsidR="004E553A">
        <w:rPr>
          <w:rFonts w:ascii="仿宋_GB2312" w:eastAsia="仿宋_GB2312" w:hint="eastAsia"/>
          <w:sz w:val="32"/>
          <w:szCs w:val="32"/>
        </w:rPr>
        <w:t>省教育厅</w:t>
      </w:r>
      <w:r w:rsidRPr="0029144D">
        <w:rPr>
          <w:rFonts w:ascii="仿宋_GB2312" w:eastAsia="仿宋_GB2312" w:hint="eastAsia"/>
          <w:sz w:val="32"/>
          <w:szCs w:val="32"/>
        </w:rPr>
        <w:t>应围绕预期绩效目标，对项目的组织实施进展情况进行动态跟踪，及时发现并纠正项目实施过程中存在的问题，确保绩效目标如期实现。</w:t>
      </w:r>
      <w:r w:rsidR="00E87FFD">
        <w:rPr>
          <w:rFonts w:ascii="仿宋_GB2312" w:eastAsia="仿宋_GB2312" w:hint="eastAsia"/>
          <w:sz w:val="32"/>
          <w:szCs w:val="32"/>
        </w:rPr>
        <w:t>省教育厅每年选取三分之一的省本级项目开展绩效跟踪，确保三年内实现省本级项目跟踪的全覆盖。</w:t>
      </w:r>
      <w:r w:rsidR="00976C26">
        <w:rPr>
          <w:rFonts w:ascii="仿宋_GB2312" w:eastAsia="仿宋_GB2312" w:hint="eastAsia"/>
          <w:sz w:val="32"/>
          <w:szCs w:val="32"/>
        </w:rPr>
        <w:t>教育发展专项按规定</w:t>
      </w:r>
      <w:r w:rsidR="00E87FFD">
        <w:rPr>
          <w:rFonts w:ascii="仿宋_GB2312" w:eastAsia="仿宋_GB2312" w:hint="eastAsia"/>
          <w:sz w:val="32"/>
          <w:szCs w:val="32"/>
        </w:rPr>
        <w:t>每年开展绩效跟踪。</w:t>
      </w:r>
    </w:p>
    <w:p w:rsidR="0029144D" w:rsidRDefault="0029144D" w:rsidP="0029144D">
      <w:pPr>
        <w:tabs>
          <w:tab w:val="left" w:pos="6804"/>
        </w:tabs>
        <w:ind w:firstLineChars="200" w:firstLine="640"/>
        <w:rPr>
          <w:rFonts w:ascii="仿宋_GB2312" w:eastAsia="仿宋_GB2312"/>
          <w:sz w:val="32"/>
          <w:szCs w:val="32"/>
        </w:rPr>
      </w:pPr>
      <w:r w:rsidRPr="0029144D">
        <w:rPr>
          <w:rFonts w:ascii="仿宋_GB2312" w:eastAsia="仿宋_GB2312" w:hint="eastAsia"/>
          <w:sz w:val="32"/>
          <w:szCs w:val="32"/>
        </w:rPr>
        <w:t>（二）省财政厅选取省委、省政府决定的部分重大项目、上一年度绩效跟踪后需要继续跟进的项目，围绕预期绩效目标进行重点绩效跟踪，并定期或不定期对重点绩效跟踪情况</w:t>
      </w:r>
      <w:r w:rsidRPr="0029144D">
        <w:rPr>
          <w:rFonts w:ascii="仿宋_GB2312" w:eastAsia="仿宋_GB2312" w:hint="eastAsia"/>
          <w:sz w:val="32"/>
          <w:szCs w:val="32"/>
        </w:rPr>
        <w:lastRenderedPageBreak/>
        <w:t>进行通报。</w:t>
      </w:r>
    </w:p>
    <w:p w:rsidR="007874B6" w:rsidRPr="007874B6" w:rsidRDefault="007874B6" w:rsidP="007874B6">
      <w:pPr>
        <w:tabs>
          <w:tab w:val="left" w:pos="6804"/>
        </w:tabs>
        <w:ind w:firstLineChars="200" w:firstLine="643"/>
        <w:rPr>
          <w:rFonts w:ascii="仿宋_GB2312" w:eastAsia="仿宋_GB2312"/>
          <w:sz w:val="32"/>
          <w:szCs w:val="32"/>
        </w:rPr>
      </w:pPr>
      <w:r w:rsidRPr="007874B6">
        <w:rPr>
          <w:rFonts w:ascii="仿宋_GB2312" w:eastAsia="仿宋_GB2312" w:hint="eastAsia"/>
          <w:b/>
          <w:sz w:val="32"/>
          <w:szCs w:val="32"/>
        </w:rPr>
        <w:t>第十</w:t>
      </w:r>
      <w:r>
        <w:rPr>
          <w:rFonts w:ascii="仿宋_GB2312" w:eastAsia="仿宋_GB2312" w:hint="eastAsia"/>
          <w:b/>
          <w:sz w:val="32"/>
          <w:szCs w:val="32"/>
        </w:rPr>
        <w:t>七</w:t>
      </w:r>
      <w:r w:rsidRPr="007874B6">
        <w:rPr>
          <w:rFonts w:ascii="仿宋_GB2312" w:eastAsia="仿宋_GB2312" w:hint="eastAsia"/>
          <w:b/>
          <w:sz w:val="32"/>
          <w:szCs w:val="32"/>
        </w:rPr>
        <w:t>条</w:t>
      </w:r>
      <w:r w:rsidRPr="007874B6">
        <w:rPr>
          <w:rFonts w:ascii="仿宋_GB2312" w:eastAsia="仿宋_GB2312" w:hint="eastAsia"/>
          <w:sz w:val="32"/>
          <w:szCs w:val="32"/>
        </w:rPr>
        <w:t xml:space="preserve"> 绩效评价。预算绩效评价按照实施评价主体分为部门自评和省财政厅再评价。</w:t>
      </w:r>
    </w:p>
    <w:p w:rsidR="007874B6" w:rsidRPr="007874B6" w:rsidRDefault="007874B6" w:rsidP="007874B6">
      <w:pPr>
        <w:tabs>
          <w:tab w:val="left" w:pos="6804"/>
        </w:tabs>
        <w:ind w:firstLineChars="200" w:firstLine="640"/>
        <w:rPr>
          <w:rFonts w:ascii="仿宋_GB2312" w:eastAsia="仿宋_GB2312"/>
          <w:sz w:val="32"/>
          <w:szCs w:val="32"/>
        </w:rPr>
      </w:pPr>
      <w:r w:rsidRPr="007874B6">
        <w:rPr>
          <w:rFonts w:ascii="仿宋_GB2312" w:eastAsia="仿宋_GB2312" w:hint="eastAsia"/>
          <w:sz w:val="32"/>
          <w:szCs w:val="32"/>
        </w:rPr>
        <w:t>（一）绩效自评。年度预算执行完毕和预算项目实施完成后，</w:t>
      </w:r>
      <w:r>
        <w:rPr>
          <w:rFonts w:ascii="仿宋_GB2312" w:eastAsia="仿宋_GB2312" w:hint="eastAsia"/>
          <w:sz w:val="32"/>
          <w:szCs w:val="32"/>
        </w:rPr>
        <w:t>单位</w:t>
      </w:r>
      <w:r w:rsidRPr="007874B6">
        <w:rPr>
          <w:rFonts w:ascii="仿宋_GB2312" w:eastAsia="仿宋_GB2312" w:hint="eastAsia"/>
          <w:sz w:val="32"/>
          <w:szCs w:val="32"/>
        </w:rPr>
        <w:t>应对照事先确定的绩效目标开展项目绩效自评，并形成相应自评报告，</w:t>
      </w:r>
      <w:r w:rsidR="008366A1">
        <w:rPr>
          <w:rFonts w:ascii="仿宋_GB2312" w:eastAsia="仿宋_GB2312" w:hint="eastAsia"/>
          <w:sz w:val="32"/>
          <w:szCs w:val="32"/>
        </w:rPr>
        <w:t>于每年</w:t>
      </w:r>
      <w:r w:rsidR="00E72159">
        <w:rPr>
          <w:rFonts w:ascii="仿宋_GB2312" w:eastAsia="仿宋_GB2312" w:hint="eastAsia"/>
          <w:sz w:val="32"/>
          <w:szCs w:val="32"/>
        </w:rPr>
        <w:t>6</w:t>
      </w:r>
      <w:r w:rsidR="008366A1">
        <w:rPr>
          <w:rFonts w:ascii="仿宋_GB2312" w:eastAsia="仿宋_GB2312" w:hint="eastAsia"/>
          <w:sz w:val="32"/>
          <w:szCs w:val="32"/>
        </w:rPr>
        <w:t>月</w:t>
      </w:r>
      <w:r w:rsidR="00E72159">
        <w:rPr>
          <w:rFonts w:ascii="仿宋_GB2312" w:eastAsia="仿宋_GB2312" w:hint="eastAsia"/>
          <w:sz w:val="32"/>
          <w:szCs w:val="32"/>
        </w:rPr>
        <w:t>1</w:t>
      </w:r>
      <w:r w:rsidR="008366A1">
        <w:rPr>
          <w:rFonts w:ascii="仿宋_GB2312" w:eastAsia="仿宋_GB2312" w:hint="eastAsia"/>
          <w:sz w:val="32"/>
          <w:szCs w:val="32"/>
        </w:rPr>
        <w:t>日前报送财基处，</w:t>
      </w:r>
      <w:r>
        <w:rPr>
          <w:rFonts w:ascii="仿宋_GB2312" w:eastAsia="仿宋_GB2312" w:hint="eastAsia"/>
          <w:sz w:val="32"/>
          <w:szCs w:val="32"/>
        </w:rPr>
        <w:t>厅内处室经分管厅领导审核签字，</w:t>
      </w:r>
      <w:r w:rsidR="008366A1">
        <w:rPr>
          <w:rFonts w:ascii="仿宋_GB2312" w:eastAsia="仿宋_GB2312" w:hint="eastAsia"/>
          <w:sz w:val="32"/>
          <w:szCs w:val="32"/>
        </w:rPr>
        <w:t>厅属</w:t>
      </w:r>
      <w:r>
        <w:rPr>
          <w:rFonts w:ascii="仿宋_GB2312" w:eastAsia="仿宋_GB2312" w:hint="eastAsia"/>
          <w:sz w:val="32"/>
          <w:szCs w:val="32"/>
        </w:rPr>
        <w:t>预算单位经单位主要负责人审核签字</w:t>
      </w:r>
      <w:r w:rsidRPr="007874B6">
        <w:rPr>
          <w:rFonts w:ascii="仿宋_GB2312" w:eastAsia="仿宋_GB2312" w:hint="eastAsia"/>
          <w:sz w:val="32"/>
          <w:szCs w:val="32"/>
        </w:rPr>
        <w:t>。</w:t>
      </w:r>
      <w:r>
        <w:rPr>
          <w:rFonts w:ascii="仿宋_GB2312" w:eastAsia="仿宋_GB2312" w:hint="eastAsia"/>
          <w:sz w:val="32"/>
          <w:szCs w:val="32"/>
        </w:rPr>
        <w:t>财基处根据各单位报送的项目绩效自评，以及省教育厅部门上一年度的</w:t>
      </w:r>
      <w:r w:rsidR="00E72159">
        <w:rPr>
          <w:rFonts w:ascii="仿宋_GB2312" w:eastAsia="仿宋_GB2312" w:hint="eastAsia"/>
          <w:sz w:val="32"/>
          <w:szCs w:val="32"/>
        </w:rPr>
        <w:t>整体支出绩效情况，形成省教育厅部门整体支出绩效自评报告，于每年</w:t>
      </w:r>
      <w:r>
        <w:rPr>
          <w:rFonts w:ascii="仿宋_GB2312" w:eastAsia="仿宋_GB2312" w:hint="eastAsia"/>
          <w:sz w:val="32"/>
          <w:szCs w:val="32"/>
        </w:rPr>
        <w:t>6月30日前报送省财政厅。</w:t>
      </w:r>
    </w:p>
    <w:p w:rsidR="007874B6" w:rsidRPr="007874B6" w:rsidRDefault="007874B6" w:rsidP="007874B6">
      <w:pPr>
        <w:tabs>
          <w:tab w:val="left" w:pos="6804"/>
        </w:tabs>
        <w:ind w:firstLineChars="200" w:firstLine="640"/>
        <w:rPr>
          <w:rFonts w:ascii="仿宋_GB2312" w:eastAsia="仿宋_GB2312"/>
          <w:sz w:val="32"/>
          <w:szCs w:val="32"/>
        </w:rPr>
      </w:pPr>
      <w:r w:rsidRPr="007874B6">
        <w:rPr>
          <w:rFonts w:ascii="仿宋_GB2312" w:eastAsia="仿宋_GB2312" w:hint="eastAsia"/>
          <w:sz w:val="32"/>
          <w:szCs w:val="32"/>
        </w:rPr>
        <w:t>（二）省财政厅</w:t>
      </w:r>
      <w:r>
        <w:rPr>
          <w:rFonts w:ascii="仿宋_GB2312" w:eastAsia="仿宋_GB2312" w:hint="eastAsia"/>
          <w:sz w:val="32"/>
          <w:szCs w:val="32"/>
        </w:rPr>
        <w:t>将</w:t>
      </w:r>
      <w:r w:rsidRPr="007874B6">
        <w:rPr>
          <w:rFonts w:ascii="仿宋_GB2312" w:eastAsia="仿宋_GB2312" w:hint="eastAsia"/>
          <w:sz w:val="32"/>
          <w:szCs w:val="32"/>
        </w:rPr>
        <w:t>在部门自评基础上，按照年度绩效评价工作计划，对部门报送的绩效自评报告进行审核评分，根据评分结果确定为优、良、中、差四个等次。同时选取部分部门整体支出和重点项目等进行再评价。</w:t>
      </w:r>
    </w:p>
    <w:p w:rsidR="007874B6" w:rsidRDefault="007874B6" w:rsidP="007874B6">
      <w:pPr>
        <w:tabs>
          <w:tab w:val="left" w:pos="6804"/>
        </w:tabs>
        <w:ind w:firstLineChars="200" w:firstLine="640"/>
        <w:rPr>
          <w:rFonts w:ascii="仿宋_GB2312" w:eastAsia="仿宋_GB2312"/>
          <w:sz w:val="32"/>
          <w:szCs w:val="32"/>
        </w:rPr>
      </w:pPr>
      <w:r w:rsidRPr="007874B6">
        <w:rPr>
          <w:rFonts w:ascii="仿宋_GB2312" w:eastAsia="仿宋_GB2312" w:hint="eastAsia"/>
          <w:sz w:val="32"/>
          <w:szCs w:val="32"/>
        </w:rPr>
        <w:t>（三）绩效评价一般以预算年度为周期，跨年度的项目也应在每个预算年度终了后实施阶段性评价。</w:t>
      </w:r>
    </w:p>
    <w:p w:rsidR="007874B6" w:rsidRPr="007874B6" w:rsidRDefault="007874B6" w:rsidP="007874B6">
      <w:pPr>
        <w:tabs>
          <w:tab w:val="left" w:pos="6804"/>
        </w:tabs>
        <w:ind w:firstLineChars="200" w:firstLine="640"/>
        <w:jc w:val="center"/>
        <w:rPr>
          <w:rFonts w:ascii="黑体" w:eastAsia="黑体"/>
          <w:sz w:val="32"/>
          <w:szCs w:val="32"/>
        </w:rPr>
      </w:pPr>
      <w:r w:rsidRPr="007874B6">
        <w:rPr>
          <w:rFonts w:ascii="黑体" w:eastAsia="黑体" w:hint="eastAsia"/>
          <w:sz w:val="32"/>
          <w:szCs w:val="32"/>
        </w:rPr>
        <w:t>第五章  预算绩效管理结果运用</w:t>
      </w:r>
    </w:p>
    <w:p w:rsidR="007874B6" w:rsidRPr="007874B6" w:rsidRDefault="007874B6" w:rsidP="007874B6">
      <w:pPr>
        <w:tabs>
          <w:tab w:val="left" w:pos="6804"/>
        </w:tabs>
        <w:ind w:firstLineChars="200" w:firstLine="643"/>
        <w:rPr>
          <w:rFonts w:ascii="仿宋_GB2312" w:eastAsia="仿宋_GB2312"/>
          <w:sz w:val="32"/>
          <w:szCs w:val="32"/>
        </w:rPr>
      </w:pPr>
      <w:r w:rsidRPr="007874B6">
        <w:rPr>
          <w:rFonts w:ascii="仿宋_GB2312" w:eastAsia="仿宋_GB2312" w:hint="eastAsia"/>
          <w:b/>
          <w:sz w:val="32"/>
          <w:szCs w:val="32"/>
        </w:rPr>
        <w:t>第十八条</w:t>
      </w:r>
      <w:r w:rsidRPr="007874B6">
        <w:rPr>
          <w:rFonts w:ascii="仿宋_GB2312" w:eastAsia="仿宋_GB2312" w:hint="eastAsia"/>
          <w:sz w:val="32"/>
          <w:szCs w:val="32"/>
        </w:rPr>
        <w:t xml:space="preserve"> 建立预算绩效管理结果反馈运用机制。</w:t>
      </w:r>
      <w:r w:rsidR="006D1FB0">
        <w:rPr>
          <w:rFonts w:ascii="仿宋_GB2312" w:eastAsia="仿宋_GB2312" w:hint="eastAsia"/>
          <w:sz w:val="32"/>
          <w:szCs w:val="32"/>
        </w:rPr>
        <w:t>单位</w:t>
      </w:r>
      <w:r w:rsidRPr="007874B6">
        <w:rPr>
          <w:rFonts w:ascii="仿宋_GB2312" w:eastAsia="仿宋_GB2312" w:hint="eastAsia"/>
          <w:sz w:val="32"/>
          <w:szCs w:val="32"/>
        </w:rPr>
        <w:t>要及时向</w:t>
      </w:r>
      <w:r w:rsidR="006D1FB0">
        <w:rPr>
          <w:rFonts w:ascii="仿宋_GB2312" w:eastAsia="仿宋_GB2312" w:hint="eastAsia"/>
          <w:sz w:val="32"/>
          <w:szCs w:val="32"/>
        </w:rPr>
        <w:t>分管厅领导</w:t>
      </w:r>
      <w:r w:rsidR="009F0395">
        <w:rPr>
          <w:rFonts w:ascii="仿宋_GB2312" w:eastAsia="仿宋_GB2312" w:hint="eastAsia"/>
          <w:sz w:val="32"/>
          <w:szCs w:val="32"/>
        </w:rPr>
        <w:t>或</w:t>
      </w:r>
      <w:r w:rsidR="006D1FB0">
        <w:rPr>
          <w:rFonts w:ascii="仿宋_GB2312" w:eastAsia="仿宋_GB2312" w:hint="eastAsia"/>
          <w:sz w:val="32"/>
          <w:szCs w:val="32"/>
        </w:rPr>
        <w:t>单位主要负责人</w:t>
      </w:r>
      <w:r w:rsidRPr="007874B6">
        <w:rPr>
          <w:rFonts w:ascii="仿宋_GB2312" w:eastAsia="仿宋_GB2312" w:hint="eastAsia"/>
          <w:sz w:val="32"/>
          <w:szCs w:val="32"/>
        </w:rPr>
        <w:t>报告绩效管理结果，</w:t>
      </w:r>
      <w:r>
        <w:rPr>
          <w:rFonts w:ascii="仿宋_GB2312" w:eastAsia="仿宋_GB2312" w:hint="eastAsia"/>
          <w:sz w:val="32"/>
          <w:szCs w:val="32"/>
        </w:rPr>
        <w:t>并</w:t>
      </w:r>
      <w:r w:rsidRPr="007874B6">
        <w:rPr>
          <w:rFonts w:ascii="仿宋_GB2312" w:eastAsia="仿宋_GB2312" w:hint="eastAsia"/>
          <w:sz w:val="32"/>
          <w:szCs w:val="32"/>
        </w:rPr>
        <w:t>按要求通报</w:t>
      </w:r>
      <w:r>
        <w:rPr>
          <w:rFonts w:ascii="仿宋_GB2312" w:eastAsia="仿宋_GB2312" w:hint="eastAsia"/>
          <w:sz w:val="32"/>
          <w:szCs w:val="32"/>
        </w:rPr>
        <w:t>省人民政府、</w:t>
      </w:r>
      <w:r w:rsidRPr="007874B6">
        <w:rPr>
          <w:rFonts w:ascii="仿宋_GB2312" w:eastAsia="仿宋_GB2312" w:hint="eastAsia"/>
          <w:sz w:val="32"/>
          <w:szCs w:val="32"/>
        </w:rPr>
        <w:t>省人大或审计、监察等部门，并依据结果严格预算管理。</w:t>
      </w:r>
    </w:p>
    <w:p w:rsidR="007874B6" w:rsidRPr="007874B6" w:rsidRDefault="007874B6" w:rsidP="007874B6">
      <w:pPr>
        <w:tabs>
          <w:tab w:val="left" w:pos="6804"/>
        </w:tabs>
        <w:ind w:firstLineChars="200" w:firstLine="640"/>
        <w:rPr>
          <w:rFonts w:ascii="仿宋_GB2312" w:eastAsia="仿宋_GB2312"/>
          <w:sz w:val="32"/>
          <w:szCs w:val="32"/>
        </w:rPr>
      </w:pPr>
      <w:r w:rsidRPr="007874B6">
        <w:rPr>
          <w:rFonts w:ascii="仿宋_GB2312" w:eastAsia="仿宋_GB2312" w:hint="eastAsia"/>
          <w:sz w:val="32"/>
          <w:szCs w:val="32"/>
        </w:rPr>
        <w:lastRenderedPageBreak/>
        <w:t>（一）跟踪和评价结果达到“良”以上的项目，可继续支持。</w:t>
      </w:r>
    </w:p>
    <w:p w:rsidR="007874B6" w:rsidRPr="007874B6" w:rsidRDefault="007874B6" w:rsidP="007874B6">
      <w:pPr>
        <w:tabs>
          <w:tab w:val="left" w:pos="6804"/>
        </w:tabs>
        <w:ind w:firstLineChars="200" w:firstLine="640"/>
        <w:rPr>
          <w:rFonts w:ascii="仿宋_GB2312" w:eastAsia="仿宋_GB2312"/>
          <w:sz w:val="32"/>
          <w:szCs w:val="32"/>
        </w:rPr>
      </w:pPr>
      <w:r w:rsidRPr="007874B6">
        <w:rPr>
          <w:rFonts w:ascii="仿宋_GB2312" w:eastAsia="仿宋_GB2312" w:hint="eastAsia"/>
          <w:sz w:val="32"/>
          <w:szCs w:val="32"/>
        </w:rPr>
        <w:t>（二）跟踪和评价结果为“中”的项目，</w:t>
      </w:r>
      <w:r>
        <w:rPr>
          <w:rFonts w:ascii="仿宋_GB2312" w:eastAsia="仿宋_GB2312" w:hint="eastAsia"/>
          <w:sz w:val="32"/>
          <w:szCs w:val="32"/>
        </w:rPr>
        <w:t>单位</w:t>
      </w:r>
      <w:r w:rsidRPr="007874B6">
        <w:rPr>
          <w:rFonts w:ascii="仿宋_GB2312" w:eastAsia="仿宋_GB2312" w:hint="eastAsia"/>
          <w:sz w:val="32"/>
          <w:szCs w:val="32"/>
        </w:rPr>
        <w:t>应及时进行整改，并考虑从紧安排下一年度项目资金预算。经督促未整改的项目，</w:t>
      </w:r>
      <w:r w:rsidR="006D1FB0">
        <w:rPr>
          <w:rFonts w:ascii="仿宋_GB2312" w:eastAsia="仿宋_GB2312" w:hint="eastAsia"/>
          <w:sz w:val="32"/>
          <w:szCs w:val="32"/>
        </w:rPr>
        <w:t>单位</w:t>
      </w:r>
      <w:r w:rsidRPr="007874B6">
        <w:rPr>
          <w:rFonts w:ascii="仿宋_GB2312" w:eastAsia="仿宋_GB2312" w:hint="eastAsia"/>
          <w:sz w:val="32"/>
          <w:szCs w:val="32"/>
        </w:rPr>
        <w:t>应及时停拨、冻结额度资金，并报</w:t>
      </w:r>
      <w:r w:rsidR="006D1FB0">
        <w:rPr>
          <w:rFonts w:ascii="仿宋_GB2312" w:eastAsia="仿宋_GB2312" w:hint="eastAsia"/>
          <w:sz w:val="32"/>
          <w:szCs w:val="32"/>
        </w:rPr>
        <w:t>分管厅领导或单位主要负责人审核</w:t>
      </w:r>
      <w:r w:rsidRPr="007874B6">
        <w:rPr>
          <w:rFonts w:ascii="仿宋_GB2312" w:eastAsia="仿宋_GB2312" w:hint="eastAsia"/>
          <w:sz w:val="32"/>
          <w:szCs w:val="32"/>
        </w:rPr>
        <w:t>后</w:t>
      </w:r>
      <w:r w:rsidR="006D1FB0">
        <w:rPr>
          <w:rFonts w:ascii="仿宋_GB2312" w:eastAsia="仿宋_GB2312" w:hint="eastAsia"/>
          <w:sz w:val="32"/>
          <w:szCs w:val="32"/>
        </w:rPr>
        <w:t>，报送省财政厅</w:t>
      </w:r>
      <w:r w:rsidRPr="007874B6">
        <w:rPr>
          <w:rFonts w:ascii="仿宋_GB2312" w:eastAsia="仿宋_GB2312" w:hint="eastAsia"/>
          <w:sz w:val="32"/>
          <w:szCs w:val="32"/>
        </w:rPr>
        <w:t>收回未整改到位的资金。</w:t>
      </w:r>
    </w:p>
    <w:p w:rsidR="007874B6" w:rsidRPr="007874B6" w:rsidRDefault="007874B6" w:rsidP="007874B6">
      <w:pPr>
        <w:tabs>
          <w:tab w:val="left" w:pos="6804"/>
        </w:tabs>
        <w:ind w:firstLineChars="200" w:firstLine="640"/>
        <w:rPr>
          <w:rFonts w:ascii="仿宋_GB2312" w:eastAsia="仿宋_GB2312"/>
          <w:sz w:val="32"/>
          <w:szCs w:val="32"/>
        </w:rPr>
      </w:pPr>
      <w:r w:rsidRPr="007874B6">
        <w:rPr>
          <w:rFonts w:ascii="仿宋_GB2312" w:eastAsia="仿宋_GB2312" w:hint="eastAsia"/>
          <w:sz w:val="32"/>
          <w:szCs w:val="32"/>
        </w:rPr>
        <w:t>（三）跟踪和评价结果为“差”的项目，</w:t>
      </w:r>
      <w:r w:rsidR="006D1FB0">
        <w:rPr>
          <w:rFonts w:ascii="仿宋_GB2312" w:eastAsia="仿宋_GB2312" w:hint="eastAsia"/>
          <w:sz w:val="32"/>
          <w:szCs w:val="32"/>
        </w:rPr>
        <w:t>单位应报分管厅领导或单位主要负责人</w:t>
      </w:r>
      <w:r w:rsidRPr="007874B6">
        <w:rPr>
          <w:rFonts w:ascii="仿宋_GB2312" w:eastAsia="仿宋_GB2312" w:hint="eastAsia"/>
          <w:sz w:val="32"/>
          <w:szCs w:val="32"/>
        </w:rPr>
        <w:t>批准后</w:t>
      </w:r>
      <w:r w:rsidR="006D1FB0">
        <w:rPr>
          <w:rFonts w:ascii="仿宋_GB2312" w:eastAsia="仿宋_GB2312" w:hint="eastAsia"/>
          <w:sz w:val="32"/>
          <w:szCs w:val="32"/>
        </w:rPr>
        <w:t>，报省财政厅</w:t>
      </w:r>
      <w:r w:rsidRPr="007874B6">
        <w:rPr>
          <w:rFonts w:ascii="仿宋_GB2312" w:eastAsia="仿宋_GB2312" w:hint="eastAsia"/>
          <w:sz w:val="32"/>
          <w:szCs w:val="32"/>
        </w:rPr>
        <w:t>予以调整或撤销。</w:t>
      </w:r>
    </w:p>
    <w:p w:rsidR="007874B6" w:rsidRPr="007874B6" w:rsidRDefault="006D1FB0" w:rsidP="006D1FB0">
      <w:pPr>
        <w:tabs>
          <w:tab w:val="left" w:pos="6804"/>
        </w:tabs>
        <w:ind w:firstLineChars="200" w:firstLine="643"/>
        <w:rPr>
          <w:rFonts w:ascii="仿宋_GB2312" w:eastAsia="仿宋_GB2312"/>
          <w:sz w:val="32"/>
          <w:szCs w:val="32"/>
        </w:rPr>
      </w:pPr>
      <w:r>
        <w:rPr>
          <w:rFonts w:ascii="仿宋_GB2312" w:eastAsia="仿宋_GB2312" w:hint="eastAsia"/>
          <w:b/>
          <w:sz w:val="32"/>
          <w:szCs w:val="32"/>
        </w:rPr>
        <w:t>第</w:t>
      </w:r>
      <w:r w:rsidR="007874B6" w:rsidRPr="006D1FB0">
        <w:rPr>
          <w:rFonts w:ascii="仿宋_GB2312" w:eastAsia="仿宋_GB2312" w:hint="eastAsia"/>
          <w:b/>
          <w:sz w:val="32"/>
          <w:szCs w:val="32"/>
        </w:rPr>
        <w:t>十</w:t>
      </w:r>
      <w:r>
        <w:rPr>
          <w:rFonts w:ascii="仿宋_GB2312" w:eastAsia="仿宋_GB2312" w:hint="eastAsia"/>
          <w:b/>
          <w:sz w:val="32"/>
          <w:szCs w:val="32"/>
        </w:rPr>
        <w:t>九</w:t>
      </w:r>
      <w:r w:rsidR="007874B6" w:rsidRPr="006D1FB0">
        <w:rPr>
          <w:rFonts w:ascii="仿宋_GB2312" w:eastAsia="仿宋_GB2312" w:hint="eastAsia"/>
          <w:b/>
          <w:sz w:val="32"/>
          <w:szCs w:val="32"/>
        </w:rPr>
        <w:t>条</w:t>
      </w:r>
      <w:r w:rsidR="007874B6" w:rsidRPr="007874B6">
        <w:rPr>
          <w:rFonts w:ascii="仿宋_GB2312" w:eastAsia="仿宋_GB2312" w:hint="eastAsia"/>
          <w:sz w:val="32"/>
          <w:szCs w:val="32"/>
        </w:rPr>
        <w:t xml:space="preserve"> 建立预算绩效管理激励与约束机制。省财政厅按照客观公正、公开透明和科学规范的原则，将部门的绩效目标实现程度、绩效跟踪和评价结果，与部门预算资金安排和部门次年预算编制相结合，并作为编制中期财政规划、调整支出结构和完善政策制度的重要依据。</w:t>
      </w:r>
    </w:p>
    <w:p w:rsidR="007874B6" w:rsidRPr="007874B6" w:rsidRDefault="006D1FB0" w:rsidP="006D1FB0">
      <w:pPr>
        <w:tabs>
          <w:tab w:val="left" w:pos="6804"/>
        </w:tabs>
        <w:ind w:firstLineChars="200" w:firstLine="643"/>
        <w:rPr>
          <w:rFonts w:ascii="仿宋_GB2312" w:eastAsia="仿宋_GB2312"/>
          <w:sz w:val="32"/>
          <w:szCs w:val="32"/>
        </w:rPr>
      </w:pPr>
      <w:r w:rsidRPr="006D1FB0">
        <w:rPr>
          <w:rFonts w:ascii="仿宋_GB2312" w:eastAsia="仿宋_GB2312" w:hint="eastAsia"/>
          <w:b/>
          <w:sz w:val="32"/>
          <w:szCs w:val="32"/>
        </w:rPr>
        <w:t>第二十</w:t>
      </w:r>
      <w:r w:rsidR="007874B6" w:rsidRPr="006D1FB0">
        <w:rPr>
          <w:rFonts w:ascii="仿宋_GB2312" w:eastAsia="仿宋_GB2312" w:hint="eastAsia"/>
          <w:b/>
          <w:sz w:val="32"/>
          <w:szCs w:val="32"/>
        </w:rPr>
        <w:t>条</w:t>
      </w:r>
      <w:r w:rsidR="007874B6" w:rsidRPr="007874B6">
        <w:rPr>
          <w:rFonts w:ascii="仿宋_GB2312" w:eastAsia="仿宋_GB2312" w:hint="eastAsia"/>
          <w:sz w:val="32"/>
          <w:szCs w:val="32"/>
        </w:rPr>
        <w:t xml:space="preserve"> 建立整改机制。</w:t>
      </w:r>
      <w:r>
        <w:rPr>
          <w:rFonts w:ascii="仿宋_GB2312" w:eastAsia="仿宋_GB2312" w:hint="eastAsia"/>
          <w:sz w:val="32"/>
          <w:szCs w:val="32"/>
        </w:rPr>
        <w:t>单位</w:t>
      </w:r>
      <w:r w:rsidR="007874B6" w:rsidRPr="007874B6">
        <w:rPr>
          <w:rFonts w:ascii="仿宋_GB2312" w:eastAsia="仿宋_GB2312" w:hint="eastAsia"/>
          <w:sz w:val="32"/>
          <w:szCs w:val="32"/>
        </w:rPr>
        <w:t>要针对本</w:t>
      </w:r>
      <w:r w:rsidR="00FE7F56">
        <w:rPr>
          <w:rFonts w:ascii="仿宋_GB2312" w:eastAsia="仿宋_GB2312" w:hint="eastAsia"/>
          <w:sz w:val="32"/>
          <w:szCs w:val="32"/>
        </w:rPr>
        <w:t>单位</w:t>
      </w:r>
      <w:r w:rsidR="007874B6" w:rsidRPr="007874B6">
        <w:rPr>
          <w:rFonts w:ascii="仿宋_GB2312" w:eastAsia="仿宋_GB2312" w:hint="eastAsia"/>
          <w:sz w:val="32"/>
          <w:szCs w:val="32"/>
        </w:rPr>
        <w:t>绩效跟踪和绩效评价中存在的问题，及时调整和优化本</w:t>
      </w:r>
      <w:r>
        <w:rPr>
          <w:rFonts w:ascii="仿宋_GB2312" w:eastAsia="仿宋_GB2312" w:hint="eastAsia"/>
          <w:sz w:val="32"/>
          <w:szCs w:val="32"/>
        </w:rPr>
        <w:t>单位</w:t>
      </w:r>
      <w:r w:rsidR="007874B6" w:rsidRPr="007874B6">
        <w:rPr>
          <w:rFonts w:ascii="仿宋_GB2312" w:eastAsia="仿宋_GB2312" w:hint="eastAsia"/>
          <w:sz w:val="32"/>
          <w:szCs w:val="32"/>
        </w:rPr>
        <w:t>后续项目和以后年度预算支出的方向和结构，合理配置资源，加强财务管理，完善项目管理办法，切实提高项目管理水平、财政资金使用效益和部门工作效率。要认真落实整改意见，不断提高预算绩效管理水平。</w:t>
      </w:r>
    </w:p>
    <w:p w:rsidR="007874B6" w:rsidRPr="007874B6" w:rsidRDefault="007874B6" w:rsidP="006D1FB0">
      <w:pPr>
        <w:tabs>
          <w:tab w:val="left" w:pos="6804"/>
        </w:tabs>
        <w:ind w:firstLineChars="200" w:firstLine="643"/>
        <w:rPr>
          <w:rFonts w:ascii="仿宋_GB2312" w:eastAsia="仿宋_GB2312"/>
          <w:sz w:val="32"/>
          <w:szCs w:val="32"/>
        </w:rPr>
      </w:pPr>
      <w:r w:rsidRPr="006D1FB0">
        <w:rPr>
          <w:rFonts w:ascii="仿宋_GB2312" w:eastAsia="仿宋_GB2312" w:hint="eastAsia"/>
          <w:b/>
          <w:sz w:val="32"/>
          <w:szCs w:val="32"/>
        </w:rPr>
        <w:t>第二十</w:t>
      </w:r>
      <w:r w:rsidR="006D1FB0" w:rsidRPr="006D1FB0">
        <w:rPr>
          <w:rFonts w:ascii="仿宋_GB2312" w:eastAsia="仿宋_GB2312" w:hint="eastAsia"/>
          <w:b/>
          <w:sz w:val="32"/>
          <w:szCs w:val="32"/>
        </w:rPr>
        <w:t>一</w:t>
      </w:r>
      <w:r w:rsidRPr="006D1FB0">
        <w:rPr>
          <w:rFonts w:ascii="仿宋_GB2312" w:eastAsia="仿宋_GB2312" w:hint="eastAsia"/>
          <w:b/>
          <w:sz w:val="32"/>
          <w:szCs w:val="32"/>
        </w:rPr>
        <w:t>条</w:t>
      </w:r>
      <w:r w:rsidRPr="007874B6">
        <w:rPr>
          <w:rFonts w:ascii="仿宋_GB2312" w:eastAsia="仿宋_GB2312" w:hint="eastAsia"/>
          <w:sz w:val="32"/>
          <w:szCs w:val="32"/>
        </w:rPr>
        <w:t xml:space="preserve"> 建立预算绩效管理问责机制。按照“花钱</w:t>
      </w:r>
      <w:r w:rsidRPr="007874B6">
        <w:rPr>
          <w:rFonts w:ascii="仿宋_GB2312" w:eastAsia="仿宋_GB2312" w:hint="eastAsia"/>
          <w:sz w:val="32"/>
          <w:szCs w:val="32"/>
        </w:rPr>
        <w:lastRenderedPageBreak/>
        <w:t>必问效、无效必问责”的原则，</w:t>
      </w:r>
      <w:r w:rsidR="006D1FB0">
        <w:rPr>
          <w:rFonts w:ascii="仿宋_GB2312" w:eastAsia="仿宋_GB2312" w:hint="eastAsia"/>
          <w:sz w:val="32"/>
          <w:szCs w:val="32"/>
        </w:rPr>
        <w:t>单位</w:t>
      </w:r>
      <w:r w:rsidRPr="007874B6">
        <w:rPr>
          <w:rFonts w:ascii="仿宋_GB2312" w:eastAsia="仿宋_GB2312" w:hint="eastAsia"/>
          <w:sz w:val="32"/>
          <w:szCs w:val="32"/>
        </w:rPr>
        <w:t>要配合相关部门加强预算绩效管理的监督检查，对预算绩效管理中出现的违规、违纪责任人进行问责。</w:t>
      </w:r>
    </w:p>
    <w:p w:rsidR="007874B6" w:rsidRPr="007874B6" w:rsidRDefault="007874B6" w:rsidP="006D1FB0">
      <w:pPr>
        <w:tabs>
          <w:tab w:val="left" w:pos="6804"/>
        </w:tabs>
        <w:ind w:firstLineChars="200" w:firstLine="643"/>
        <w:rPr>
          <w:rFonts w:ascii="仿宋_GB2312" w:eastAsia="仿宋_GB2312"/>
          <w:sz w:val="32"/>
          <w:szCs w:val="32"/>
        </w:rPr>
      </w:pPr>
      <w:r w:rsidRPr="006D1FB0">
        <w:rPr>
          <w:rFonts w:ascii="仿宋_GB2312" w:eastAsia="仿宋_GB2312" w:hint="eastAsia"/>
          <w:b/>
          <w:sz w:val="32"/>
          <w:szCs w:val="32"/>
        </w:rPr>
        <w:t>第二十</w:t>
      </w:r>
      <w:r w:rsidR="006D1FB0" w:rsidRPr="006D1FB0">
        <w:rPr>
          <w:rFonts w:ascii="仿宋_GB2312" w:eastAsia="仿宋_GB2312" w:hint="eastAsia"/>
          <w:b/>
          <w:sz w:val="32"/>
          <w:szCs w:val="32"/>
        </w:rPr>
        <w:t>二</w:t>
      </w:r>
      <w:r w:rsidRPr="006D1FB0">
        <w:rPr>
          <w:rFonts w:ascii="仿宋_GB2312" w:eastAsia="仿宋_GB2312" w:hint="eastAsia"/>
          <w:b/>
          <w:sz w:val="32"/>
          <w:szCs w:val="32"/>
        </w:rPr>
        <w:t>条</w:t>
      </w:r>
      <w:r w:rsidRPr="007874B6">
        <w:rPr>
          <w:rFonts w:ascii="仿宋_GB2312" w:eastAsia="仿宋_GB2312" w:hint="eastAsia"/>
          <w:sz w:val="32"/>
          <w:szCs w:val="32"/>
        </w:rPr>
        <w:t xml:space="preserve"> 建立预算绩效管理考核机制。</w:t>
      </w:r>
      <w:r w:rsidR="006D1FB0">
        <w:rPr>
          <w:rFonts w:ascii="仿宋_GB2312" w:eastAsia="仿宋_GB2312" w:hint="eastAsia"/>
          <w:sz w:val="32"/>
          <w:szCs w:val="32"/>
        </w:rPr>
        <w:t>省教育厅</w:t>
      </w:r>
      <w:r w:rsidRPr="007874B6">
        <w:rPr>
          <w:rFonts w:ascii="仿宋_GB2312" w:eastAsia="仿宋_GB2312" w:hint="eastAsia"/>
          <w:sz w:val="32"/>
          <w:szCs w:val="32"/>
        </w:rPr>
        <w:t>要对</w:t>
      </w:r>
      <w:r w:rsidR="006D1FB0">
        <w:rPr>
          <w:rFonts w:ascii="仿宋_GB2312" w:eastAsia="仿宋_GB2312" w:hint="eastAsia"/>
          <w:sz w:val="32"/>
          <w:szCs w:val="32"/>
        </w:rPr>
        <w:t>单位</w:t>
      </w:r>
      <w:r w:rsidRPr="007874B6">
        <w:rPr>
          <w:rFonts w:ascii="仿宋_GB2312" w:eastAsia="仿宋_GB2312" w:hint="eastAsia"/>
          <w:sz w:val="32"/>
          <w:szCs w:val="32"/>
        </w:rPr>
        <w:t>的预算绩效管理工作情况进行年度考核，对工作成绩突出的部门予以表扬，对工作不力的予以通报。</w:t>
      </w:r>
    </w:p>
    <w:p w:rsidR="007874B6" w:rsidRPr="007874B6" w:rsidRDefault="007874B6" w:rsidP="006D1FB0">
      <w:pPr>
        <w:tabs>
          <w:tab w:val="left" w:pos="6804"/>
        </w:tabs>
        <w:ind w:firstLineChars="200" w:firstLine="643"/>
        <w:rPr>
          <w:rFonts w:ascii="仿宋_GB2312" w:eastAsia="仿宋_GB2312"/>
          <w:sz w:val="32"/>
          <w:szCs w:val="32"/>
        </w:rPr>
      </w:pPr>
      <w:r w:rsidRPr="006D1FB0">
        <w:rPr>
          <w:rFonts w:ascii="仿宋_GB2312" w:eastAsia="仿宋_GB2312" w:hint="eastAsia"/>
          <w:b/>
          <w:sz w:val="32"/>
          <w:szCs w:val="32"/>
        </w:rPr>
        <w:t>第二十</w:t>
      </w:r>
      <w:r w:rsidR="006D1FB0">
        <w:rPr>
          <w:rFonts w:ascii="仿宋_GB2312" w:eastAsia="仿宋_GB2312" w:hint="eastAsia"/>
          <w:b/>
          <w:sz w:val="32"/>
          <w:szCs w:val="32"/>
        </w:rPr>
        <w:t>三</w:t>
      </w:r>
      <w:r w:rsidRPr="006D1FB0">
        <w:rPr>
          <w:rFonts w:ascii="仿宋_GB2312" w:eastAsia="仿宋_GB2312" w:hint="eastAsia"/>
          <w:b/>
          <w:sz w:val="32"/>
          <w:szCs w:val="32"/>
        </w:rPr>
        <w:t>条</w:t>
      </w:r>
      <w:r w:rsidRPr="007874B6">
        <w:rPr>
          <w:rFonts w:ascii="仿宋_GB2312" w:eastAsia="仿宋_GB2312" w:hint="eastAsia"/>
          <w:sz w:val="32"/>
          <w:szCs w:val="32"/>
        </w:rPr>
        <w:t xml:space="preserve"> 建立预算绩效管理信息公开机制。按照政务公开的相关规定，除涉密内容外，将预算绩效管理结果通过门户网站向社会公开，接受社会监督。</w:t>
      </w:r>
    </w:p>
    <w:p w:rsidR="007874B6" w:rsidRPr="006D1FB0" w:rsidRDefault="007874B6" w:rsidP="006D1FB0">
      <w:pPr>
        <w:tabs>
          <w:tab w:val="left" w:pos="6804"/>
        </w:tabs>
        <w:ind w:firstLineChars="200" w:firstLine="640"/>
        <w:jc w:val="center"/>
        <w:rPr>
          <w:rFonts w:ascii="黑体" w:eastAsia="黑体"/>
          <w:sz w:val="32"/>
          <w:szCs w:val="32"/>
        </w:rPr>
      </w:pPr>
      <w:r w:rsidRPr="006D1FB0">
        <w:rPr>
          <w:rFonts w:ascii="黑体" w:eastAsia="黑体" w:hint="eastAsia"/>
          <w:sz w:val="32"/>
          <w:szCs w:val="32"/>
        </w:rPr>
        <w:t>第六章  附则</w:t>
      </w:r>
    </w:p>
    <w:p w:rsidR="007874B6" w:rsidRPr="007874B6" w:rsidRDefault="007874B6" w:rsidP="006D1FB0">
      <w:pPr>
        <w:tabs>
          <w:tab w:val="left" w:pos="6804"/>
        </w:tabs>
        <w:ind w:firstLineChars="200" w:firstLine="643"/>
        <w:rPr>
          <w:rFonts w:ascii="仿宋_GB2312" w:eastAsia="仿宋_GB2312"/>
          <w:sz w:val="32"/>
          <w:szCs w:val="32"/>
        </w:rPr>
      </w:pPr>
      <w:r w:rsidRPr="006D1FB0">
        <w:rPr>
          <w:rFonts w:ascii="仿宋_GB2312" w:eastAsia="仿宋_GB2312" w:hint="eastAsia"/>
          <w:b/>
          <w:sz w:val="32"/>
          <w:szCs w:val="32"/>
        </w:rPr>
        <w:t>第二十</w:t>
      </w:r>
      <w:r w:rsidR="006D1FB0" w:rsidRPr="006D1FB0">
        <w:rPr>
          <w:rFonts w:ascii="仿宋_GB2312" w:eastAsia="仿宋_GB2312" w:hint="eastAsia"/>
          <w:b/>
          <w:sz w:val="32"/>
          <w:szCs w:val="32"/>
        </w:rPr>
        <w:t>四</w:t>
      </w:r>
      <w:r w:rsidRPr="006D1FB0">
        <w:rPr>
          <w:rFonts w:ascii="仿宋_GB2312" w:eastAsia="仿宋_GB2312" w:hint="eastAsia"/>
          <w:b/>
          <w:sz w:val="32"/>
          <w:szCs w:val="32"/>
        </w:rPr>
        <w:t>条</w:t>
      </w:r>
      <w:r w:rsidR="009F0395">
        <w:rPr>
          <w:rFonts w:ascii="仿宋_GB2312" w:eastAsia="仿宋_GB2312" w:hint="eastAsia"/>
          <w:b/>
          <w:sz w:val="32"/>
          <w:szCs w:val="32"/>
        </w:rPr>
        <w:t xml:space="preserve"> </w:t>
      </w:r>
      <w:r w:rsidR="00FE7F56" w:rsidRPr="007874B6">
        <w:rPr>
          <w:rFonts w:ascii="仿宋_GB2312" w:eastAsia="仿宋_GB2312" w:hint="eastAsia"/>
          <w:sz w:val="32"/>
          <w:szCs w:val="32"/>
        </w:rPr>
        <w:t>本办法由</w:t>
      </w:r>
      <w:r w:rsidR="00FE7F56">
        <w:rPr>
          <w:rFonts w:ascii="仿宋_GB2312" w:eastAsia="仿宋_GB2312" w:hint="eastAsia"/>
          <w:sz w:val="32"/>
          <w:szCs w:val="32"/>
        </w:rPr>
        <w:t>财基处</w:t>
      </w:r>
      <w:r w:rsidR="00FE7F56" w:rsidRPr="007874B6">
        <w:rPr>
          <w:rFonts w:ascii="仿宋_GB2312" w:eastAsia="仿宋_GB2312" w:hint="eastAsia"/>
          <w:sz w:val="32"/>
          <w:szCs w:val="32"/>
        </w:rPr>
        <w:t>负责解释。</w:t>
      </w:r>
    </w:p>
    <w:p w:rsidR="007874B6" w:rsidRPr="007874B6" w:rsidRDefault="006D1FB0" w:rsidP="006D1FB0">
      <w:pPr>
        <w:tabs>
          <w:tab w:val="left" w:pos="6804"/>
        </w:tabs>
        <w:ind w:firstLineChars="200" w:firstLine="643"/>
        <w:rPr>
          <w:rFonts w:ascii="仿宋_GB2312" w:eastAsia="仿宋_GB2312"/>
          <w:sz w:val="32"/>
          <w:szCs w:val="32"/>
        </w:rPr>
      </w:pPr>
      <w:r>
        <w:rPr>
          <w:rFonts w:ascii="仿宋_GB2312" w:eastAsia="仿宋_GB2312" w:hint="eastAsia"/>
          <w:b/>
          <w:sz w:val="32"/>
          <w:szCs w:val="32"/>
        </w:rPr>
        <w:t>第二十五</w:t>
      </w:r>
      <w:r w:rsidR="007874B6" w:rsidRPr="006D1FB0">
        <w:rPr>
          <w:rFonts w:ascii="仿宋_GB2312" w:eastAsia="仿宋_GB2312" w:hint="eastAsia"/>
          <w:b/>
          <w:sz w:val="32"/>
          <w:szCs w:val="32"/>
        </w:rPr>
        <w:t>条</w:t>
      </w:r>
      <w:r w:rsidR="009F0395">
        <w:rPr>
          <w:rFonts w:ascii="仿宋_GB2312" w:eastAsia="仿宋_GB2312" w:hint="eastAsia"/>
          <w:b/>
          <w:sz w:val="32"/>
          <w:szCs w:val="32"/>
        </w:rPr>
        <w:t xml:space="preserve"> </w:t>
      </w:r>
      <w:r w:rsidR="00FE7F56" w:rsidRPr="007874B6">
        <w:rPr>
          <w:rFonts w:ascii="仿宋_GB2312" w:eastAsia="仿宋_GB2312" w:hint="eastAsia"/>
          <w:sz w:val="32"/>
          <w:szCs w:val="32"/>
        </w:rPr>
        <w:t>本办法自印发之日起施行。</w:t>
      </w:r>
    </w:p>
    <w:p w:rsidR="00FE7F56" w:rsidRPr="007874B6" w:rsidRDefault="00FE7F56" w:rsidP="00FE7F56">
      <w:pPr>
        <w:tabs>
          <w:tab w:val="left" w:pos="6804"/>
        </w:tabs>
        <w:ind w:firstLineChars="200" w:firstLine="640"/>
        <w:rPr>
          <w:rFonts w:ascii="仿宋_GB2312" w:eastAsia="仿宋_GB2312"/>
          <w:sz w:val="32"/>
          <w:szCs w:val="32"/>
        </w:rPr>
      </w:pPr>
    </w:p>
    <w:sectPr w:rsidR="00FE7F56" w:rsidRPr="007874B6" w:rsidSect="008D2CE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BBF" w:rsidRDefault="00601BBF" w:rsidP="00104006">
      <w:r>
        <w:separator/>
      </w:r>
    </w:p>
  </w:endnote>
  <w:endnote w:type="continuationSeparator" w:id="1">
    <w:p w:rsidR="00601BBF" w:rsidRDefault="00601BBF" w:rsidP="001040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87909"/>
      <w:docPartObj>
        <w:docPartGallery w:val="Page Numbers (Bottom of Page)"/>
        <w:docPartUnique/>
      </w:docPartObj>
    </w:sdtPr>
    <w:sdtContent>
      <w:p w:rsidR="002C2913" w:rsidRDefault="002C2913">
        <w:pPr>
          <w:pStyle w:val="a4"/>
          <w:jc w:val="center"/>
        </w:pPr>
        <w:fldSimple w:instr=" PAGE   \* MERGEFORMAT ">
          <w:r w:rsidRPr="002C2913">
            <w:rPr>
              <w:noProof/>
              <w:lang w:val="zh-CN"/>
            </w:rPr>
            <w:t>9</w:t>
          </w:r>
        </w:fldSimple>
      </w:p>
    </w:sdtContent>
  </w:sdt>
  <w:p w:rsidR="002C2913" w:rsidRDefault="002C291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BBF" w:rsidRDefault="00601BBF" w:rsidP="00104006">
      <w:r>
        <w:separator/>
      </w:r>
    </w:p>
  </w:footnote>
  <w:footnote w:type="continuationSeparator" w:id="1">
    <w:p w:rsidR="00601BBF" w:rsidRDefault="00601BBF" w:rsidP="001040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3315"/>
    <w:rsid w:val="00006138"/>
    <w:rsid w:val="00091160"/>
    <w:rsid w:val="000C48F5"/>
    <w:rsid w:val="00104006"/>
    <w:rsid w:val="0012438E"/>
    <w:rsid w:val="00193315"/>
    <w:rsid w:val="0029144D"/>
    <w:rsid w:val="002C2913"/>
    <w:rsid w:val="00412E5B"/>
    <w:rsid w:val="0047185C"/>
    <w:rsid w:val="004761D8"/>
    <w:rsid w:val="00480C5A"/>
    <w:rsid w:val="004B2F55"/>
    <w:rsid w:val="004E553A"/>
    <w:rsid w:val="005042E8"/>
    <w:rsid w:val="00601BBF"/>
    <w:rsid w:val="006568B3"/>
    <w:rsid w:val="006C70DA"/>
    <w:rsid w:val="006D1FB0"/>
    <w:rsid w:val="006F5903"/>
    <w:rsid w:val="007565F5"/>
    <w:rsid w:val="007874B6"/>
    <w:rsid w:val="008366A1"/>
    <w:rsid w:val="008D2CEE"/>
    <w:rsid w:val="009141C3"/>
    <w:rsid w:val="00924254"/>
    <w:rsid w:val="0094699A"/>
    <w:rsid w:val="00976C26"/>
    <w:rsid w:val="00980EDB"/>
    <w:rsid w:val="009F0395"/>
    <w:rsid w:val="00A20D8F"/>
    <w:rsid w:val="00A80E42"/>
    <w:rsid w:val="00C63062"/>
    <w:rsid w:val="00CC1BC7"/>
    <w:rsid w:val="00CF28D6"/>
    <w:rsid w:val="00D05022"/>
    <w:rsid w:val="00D203F6"/>
    <w:rsid w:val="00E22DD2"/>
    <w:rsid w:val="00E72159"/>
    <w:rsid w:val="00E87FFD"/>
    <w:rsid w:val="00F26689"/>
    <w:rsid w:val="00F90E21"/>
    <w:rsid w:val="00F95FE8"/>
    <w:rsid w:val="00FC096D"/>
    <w:rsid w:val="00FC708E"/>
    <w:rsid w:val="00FE7F56"/>
    <w:rsid w:val="00FF31A9"/>
    <w:rsid w:val="00FF65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C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40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4006"/>
    <w:rPr>
      <w:sz w:val="18"/>
      <w:szCs w:val="18"/>
    </w:rPr>
  </w:style>
  <w:style w:type="paragraph" w:styleId="a4">
    <w:name w:val="footer"/>
    <w:basedOn w:val="a"/>
    <w:link w:val="Char0"/>
    <w:uiPriority w:val="99"/>
    <w:unhideWhenUsed/>
    <w:rsid w:val="00104006"/>
    <w:pPr>
      <w:tabs>
        <w:tab w:val="center" w:pos="4153"/>
        <w:tab w:val="right" w:pos="8306"/>
      </w:tabs>
      <w:snapToGrid w:val="0"/>
      <w:jc w:val="left"/>
    </w:pPr>
    <w:rPr>
      <w:sz w:val="18"/>
      <w:szCs w:val="18"/>
    </w:rPr>
  </w:style>
  <w:style w:type="character" w:customStyle="1" w:styleId="Char0">
    <w:name w:val="页脚 Char"/>
    <w:basedOn w:val="a0"/>
    <w:link w:val="a4"/>
    <w:uiPriority w:val="99"/>
    <w:rsid w:val="0010400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A3711-7E0D-4044-98AE-2A5427A3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用户罗蓉蓉</dc:creator>
  <cp:lastModifiedBy>用户罗蓉蓉</cp:lastModifiedBy>
  <cp:revision>12</cp:revision>
  <cp:lastPrinted>2018-07-23T09:37:00Z</cp:lastPrinted>
  <dcterms:created xsi:type="dcterms:W3CDTF">2017-09-14T11:18:00Z</dcterms:created>
  <dcterms:modified xsi:type="dcterms:W3CDTF">2018-07-23T09:37:00Z</dcterms:modified>
</cp:coreProperties>
</file>