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left"/>
        <w:rPr>
          <w:rFonts w:hint="eastAsia" w:ascii="方正黑体_GBK" w:hAnsi="方正黑体_GBK" w:eastAsia="方正黑体_GBK" w:cs="方正黑体_GBK"/>
          <w:szCs w:val="32"/>
          <w:lang w:val="en-US" w:eastAsia="zh-CN"/>
        </w:rPr>
      </w:pPr>
      <w:r>
        <w:rPr>
          <w:rFonts w:hint="eastAsia" w:ascii="方正黑体_GBK" w:hAnsi="方正黑体_GBK" w:eastAsia="方正黑体_GBK" w:cs="方正黑体_GBK"/>
          <w:szCs w:val="32"/>
        </w:rPr>
        <w:t>附件</w:t>
      </w:r>
      <w:r>
        <w:rPr>
          <w:rFonts w:hint="eastAsia" w:ascii="方正黑体_GBK" w:hAnsi="方正黑体_GBK" w:eastAsia="方正黑体_GBK" w:cs="方正黑体_GBK"/>
          <w:szCs w:val="32"/>
          <w:lang w:val="en-US" w:eastAsia="zh-CN"/>
        </w:rPr>
        <w:t>1</w:t>
      </w:r>
    </w:p>
    <w:p>
      <w:pPr>
        <w:widowControl/>
        <w:kinsoku w:val="0"/>
        <w:autoSpaceDE w:val="0"/>
        <w:autoSpaceDN w:val="0"/>
        <w:adjustRightInd w:val="0"/>
        <w:snapToGrid w:val="0"/>
        <w:spacing w:before="111" w:line="224" w:lineRule="auto"/>
        <w:ind w:firstLine="95" w:firstLineChars="0"/>
        <w:jc w:val="left"/>
        <w:textAlignment w:val="baseline"/>
        <w:rPr>
          <w:rFonts w:ascii="Times New Roman" w:hAnsi="Times New Roman" w:eastAsia="黑体" w:cs="Times New Roman"/>
          <w:snapToGrid w:val="0"/>
          <w:kern w:val="0"/>
          <w:sz w:val="34"/>
          <w:szCs w:val="34"/>
        </w:rPr>
      </w:pPr>
    </w:p>
    <w:p>
      <w:pPr>
        <w:pStyle w:val="2"/>
        <w:ind w:firstLine="640"/>
        <w:rPr>
          <w:rFonts w:ascii="Times New Roman" w:hAnsi="Times New Roman" w:cs="Times New Roman"/>
        </w:rPr>
      </w:pPr>
    </w:p>
    <w:p>
      <w:pPr>
        <w:widowControl/>
        <w:kinsoku w:val="0"/>
        <w:autoSpaceDE w:val="0"/>
        <w:autoSpaceDN w:val="0"/>
        <w:adjustRightInd w:val="0"/>
        <w:snapToGrid w:val="0"/>
        <w:spacing w:line="300"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line="360" w:lineRule="auto"/>
        <w:ind w:firstLine="0" w:firstLineChars="0"/>
        <w:jc w:val="center"/>
        <w:textAlignment w:val="baseline"/>
        <w:rPr>
          <w:rFonts w:ascii="Times New Roman" w:hAnsi="Times New Roman" w:eastAsia="Arial Unicode MS" w:cs="Times New Roman"/>
          <w:bCs/>
          <w:kern w:val="0"/>
          <w:sz w:val="52"/>
          <w:szCs w:val="52"/>
        </w:rPr>
      </w:pPr>
      <w:r>
        <w:rPr>
          <w:rFonts w:hint="eastAsia" w:ascii="方正小标宋简体" w:hAnsi="方正小标宋简体" w:eastAsia="方正小标宋简体" w:cs="方正小标宋简体"/>
          <w:bCs/>
          <w:kern w:val="0"/>
          <w:sz w:val="52"/>
          <w:szCs w:val="52"/>
        </w:rPr>
        <w:t>云南</w:t>
      </w:r>
      <w:r>
        <w:rPr>
          <w:rFonts w:hint="eastAsia" w:ascii="方正小标宋简体" w:hAnsi="方正小标宋简体" w:eastAsia="方正小标宋简体" w:cs="方正小标宋简体"/>
          <w:bCs/>
          <w:kern w:val="0"/>
          <w:sz w:val="52"/>
          <w:szCs w:val="52"/>
          <w:lang w:val="en-US" w:eastAsia="zh-CN"/>
        </w:rPr>
        <w:t>省职业学校</w:t>
      </w:r>
      <w:r>
        <w:rPr>
          <w:rFonts w:hint="eastAsia" w:ascii="方正小标宋简体" w:hAnsi="方正小标宋简体" w:eastAsia="方正小标宋简体" w:cs="方正小标宋简体"/>
          <w:bCs/>
          <w:kern w:val="0"/>
          <w:sz w:val="52"/>
          <w:szCs w:val="52"/>
        </w:rPr>
        <w:t>“双师型”教师培训基地申报书</w:t>
      </w:r>
    </w:p>
    <w:p>
      <w:pPr>
        <w:pStyle w:val="2"/>
        <w:ind w:firstLine="640"/>
        <w:rPr>
          <w:rFonts w:ascii="Times New Roman" w:hAnsi="Times New Roman" w:cs="Times New Roman"/>
        </w:rPr>
      </w:pPr>
    </w:p>
    <w:p>
      <w:pPr>
        <w:widowControl/>
        <w:kinsoku w:val="0"/>
        <w:autoSpaceDE w:val="0"/>
        <w:autoSpaceDN w:val="0"/>
        <w:adjustRightInd w:val="0"/>
        <w:snapToGrid w:val="0"/>
        <w:spacing w:line="360" w:lineRule="auto"/>
        <w:ind w:firstLine="0" w:firstLineChars="0"/>
        <w:jc w:val="center"/>
        <w:textAlignment w:val="baseline"/>
        <w:rPr>
          <w:rFonts w:ascii="Times New Roman" w:hAnsi="Times New Roman" w:eastAsia="Arial Unicode MS" w:cs="Times New Roman"/>
          <w:bCs/>
          <w:kern w:val="0"/>
          <w:sz w:val="52"/>
          <w:szCs w:val="52"/>
        </w:rPr>
      </w:pPr>
    </w:p>
    <w:p>
      <w:pPr>
        <w:widowControl/>
        <w:kinsoku w:val="0"/>
        <w:autoSpaceDE w:val="0"/>
        <w:autoSpaceDN w:val="0"/>
        <w:adjustRightInd w:val="0"/>
        <w:snapToGrid w:val="0"/>
        <w:spacing w:line="249"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line="249"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line="249"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line="250"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before="111" w:line="337" w:lineRule="auto"/>
        <w:ind w:left="711" w:right="621" w:firstLine="0" w:firstLineChars="0"/>
        <w:jc w:val="left"/>
        <w:textAlignment w:val="baseline"/>
        <w:rPr>
          <w:rFonts w:ascii="Times New Roman" w:hAnsi="Times New Roman" w:eastAsia="楷体_GB2312" w:cs="Times New Roman"/>
          <w:bCs/>
          <w:spacing w:val="16"/>
          <w:kern w:val="0"/>
          <w:sz w:val="36"/>
        </w:rPr>
      </w:pPr>
      <w:r>
        <w:rPr>
          <w:rFonts w:ascii="Times New Roman" w:hAnsi="Times New Roman" w:eastAsia="楷体_GB2312" w:cs="Times New Roman"/>
          <w:bCs/>
          <w:spacing w:val="20"/>
          <w:kern w:val="0"/>
          <w:sz w:val="36"/>
        </w:rPr>
        <w:t>牵</w:t>
      </w:r>
      <w:r>
        <w:rPr>
          <w:rFonts w:hint="eastAsia" w:ascii="Times New Roman" w:hAnsi="Times New Roman" w:eastAsia="楷体_GB2312" w:cs="Times New Roman"/>
          <w:bCs/>
          <w:spacing w:val="20"/>
          <w:kern w:val="0"/>
          <w:sz w:val="36"/>
        </w:rPr>
        <w:t xml:space="preserve"> </w:t>
      </w:r>
      <w:r>
        <w:rPr>
          <w:rFonts w:ascii="Times New Roman" w:hAnsi="Times New Roman" w:eastAsia="楷体_GB2312" w:cs="Times New Roman"/>
          <w:bCs/>
          <w:spacing w:val="20"/>
          <w:kern w:val="0"/>
          <w:sz w:val="36"/>
        </w:rPr>
        <w:t>头</w:t>
      </w:r>
      <w:r>
        <w:rPr>
          <w:rFonts w:hint="eastAsia" w:ascii="Times New Roman" w:hAnsi="Times New Roman" w:eastAsia="楷体_GB2312" w:cs="Times New Roman"/>
          <w:bCs/>
          <w:spacing w:val="20"/>
          <w:kern w:val="0"/>
          <w:sz w:val="36"/>
        </w:rPr>
        <w:t xml:space="preserve"> </w:t>
      </w:r>
      <w:r>
        <w:rPr>
          <w:rFonts w:ascii="Times New Roman" w:hAnsi="Times New Roman" w:eastAsia="楷体_GB2312" w:cs="Times New Roman"/>
          <w:bCs/>
          <w:spacing w:val="20"/>
          <w:kern w:val="0"/>
          <w:sz w:val="36"/>
        </w:rPr>
        <w:t>单</w:t>
      </w:r>
      <w:r>
        <w:rPr>
          <w:rFonts w:hint="eastAsia" w:ascii="Times New Roman" w:hAnsi="Times New Roman" w:eastAsia="楷体_GB2312" w:cs="Times New Roman"/>
          <w:bCs/>
          <w:spacing w:val="20"/>
          <w:kern w:val="0"/>
          <w:sz w:val="36"/>
        </w:rPr>
        <w:t xml:space="preserve"> </w:t>
      </w:r>
      <w:r>
        <w:rPr>
          <w:rFonts w:ascii="Times New Roman" w:hAnsi="Times New Roman" w:eastAsia="楷体_GB2312" w:cs="Times New Roman"/>
          <w:bCs/>
          <w:spacing w:val="20"/>
          <w:kern w:val="0"/>
          <w:sz w:val="36"/>
        </w:rPr>
        <w:t>位:</w:t>
      </w:r>
      <w:r>
        <w:rPr>
          <w:rFonts w:ascii="Times New Roman" w:hAnsi="Times New Roman" w:cs="Times New Roman"/>
          <w:bCs/>
          <w:spacing w:val="20"/>
          <w:szCs w:val="22"/>
          <w:u w:val="single"/>
        </w:rPr>
        <w:t xml:space="preserve"> </w:t>
      </w:r>
      <w:r>
        <w:rPr>
          <w:rFonts w:ascii="Times New Roman" w:hAnsi="Times New Roman" w:cs="Times New Roman"/>
          <w:bCs/>
          <w:szCs w:val="22"/>
          <w:u w:val="single"/>
        </w:rPr>
        <w:t xml:space="preserve">        （盖  章）        </w:t>
      </w:r>
      <w:r>
        <w:rPr>
          <w:rFonts w:ascii="Times New Roman" w:hAnsi="Times New Roman" w:eastAsia="楷体_GB2312" w:cs="Times New Roman"/>
          <w:bCs/>
          <w:spacing w:val="16"/>
          <w:kern w:val="0"/>
          <w:sz w:val="36"/>
        </w:rPr>
        <w:t xml:space="preserve">                                       </w:t>
      </w:r>
    </w:p>
    <w:p>
      <w:pPr>
        <w:widowControl/>
        <w:kinsoku w:val="0"/>
        <w:autoSpaceDE w:val="0"/>
        <w:autoSpaceDN w:val="0"/>
        <w:adjustRightInd w:val="0"/>
        <w:snapToGrid w:val="0"/>
        <w:spacing w:before="111" w:line="337" w:lineRule="auto"/>
        <w:ind w:left="711" w:right="621" w:firstLine="0" w:firstLineChars="0"/>
        <w:jc w:val="left"/>
        <w:textAlignment w:val="baseline"/>
        <w:rPr>
          <w:rFonts w:ascii="Times New Roman" w:hAnsi="Times New Roman" w:cs="Times New Roman"/>
          <w:bCs/>
          <w:szCs w:val="22"/>
          <w:u w:val="single"/>
        </w:rPr>
      </w:pPr>
      <w:r>
        <w:rPr>
          <w:rFonts w:ascii="Times New Roman" w:hAnsi="Times New Roman" w:eastAsia="楷体_GB2312" w:cs="Times New Roman"/>
          <w:bCs/>
          <w:spacing w:val="28"/>
          <w:kern w:val="0"/>
          <w:sz w:val="36"/>
        </w:rPr>
        <w:t>专 业 大 类:</w:t>
      </w:r>
      <w:r>
        <w:rPr>
          <w:rFonts w:ascii="Times New Roman" w:hAnsi="Times New Roman" w:cs="Times New Roman"/>
          <w:bCs/>
          <w:szCs w:val="22"/>
          <w:u w:val="single"/>
        </w:rPr>
        <w:t xml:space="preserve">                           </w:t>
      </w:r>
    </w:p>
    <w:p>
      <w:pPr>
        <w:widowControl/>
        <w:kinsoku w:val="0"/>
        <w:autoSpaceDE w:val="0"/>
        <w:autoSpaceDN w:val="0"/>
        <w:adjustRightInd w:val="0"/>
        <w:snapToGrid w:val="0"/>
        <w:spacing w:before="111" w:line="337" w:lineRule="auto"/>
        <w:ind w:left="711" w:right="621" w:firstLine="0" w:firstLineChars="0"/>
        <w:jc w:val="left"/>
        <w:textAlignment w:val="baseline"/>
        <w:rPr>
          <w:rFonts w:ascii="Times New Roman" w:hAnsi="Times New Roman" w:eastAsia="楷体_GB2312" w:cs="Times New Roman"/>
          <w:bCs/>
          <w:spacing w:val="16"/>
          <w:kern w:val="0"/>
          <w:sz w:val="36"/>
        </w:rPr>
      </w:pPr>
      <w:r>
        <w:rPr>
          <w:rFonts w:ascii="Times New Roman" w:hAnsi="Times New Roman" w:eastAsia="楷体_GB2312" w:cs="Times New Roman"/>
          <w:bCs/>
          <w:spacing w:val="11"/>
          <w:kern w:val="0"/>
          <w:sz w:val="36"/>
        </w:rPr>
        <w:t>联   系   人:</w:t>
      </w:r>
      <w:r>
        <w:rPr>
          <w:rFonts w:ascii="Times New Roman" w:hAnsi="Times New Roman" w:cs="Times New Roman"/>
          <w:bCs/>
          <w:szCs w:val="22"/>
          <w:u w:val="single"/>
        </w:rPr>
        <w:t xml:space="preserve">                           </w:t>
      </w:r>
      <w:r>
        <w:rPr>
          <w:rFonts w:ascii="Times New Roman" w:hAnsi="Times New Roman" w:eastAsia="楷体_GB2312" w:cs="Times New Roman"/>
          <w:bCs/>
          <w:spacing w:val="16"/>
          <w:kern w:val="0"/>
          <w:sz w:val="36"/>
        </w:rPr>
        <w:t xml:space="preserve">                                </w:t>
      </w:r>
    </w:p>
    <w:p>
      <w:pPr>
        <w:widowControl/>
        <w:kinsoku w:val="0"/>
        <w:autoSpaceDE w:val="0"/>
        <w:autoSpaceDN w:val="0"/>
        <w:adjustRightInd w:val="0"/>
        <w:snapToGrid w:val="0"/>
        <w:spacing w:before="111" w:line="337" w:lineRule="auto"/>
        <w:ind w:left="711" w:right="621" w:firstLine="0" w:firstLineChars="0"/>
        <w:jc w:val="left"/>
        <w:textAlignment w:val="baseline"/>
        <w:rPr>
          <w:rFonts w:ascii="Times New Roman" w:hAnsi="Times New Roman" w:eastAsia="宋体" w:cs="Times New Roman"/>
          <w:snapToGrid w:val="0"/>
          <w:spacing w:val="18"/>
          <w:kern w:val="0"/>
          <w:position w:val="-4"/>
          <w:sz w:val="34"/>
          <w:szCs w:val="34"/>
        </w:rPr>
      </w:pPr>
      <w:r>
        <w:rPr>
          <w:rFonts w:ascii="Times New Roman" w:hAnsi="Times New Roman" w:eastAsia="楷体_GB2312" w:cs="Times New Roman"/>
          <w:bCs/>
          <w:spacing w:val="28"/>
          <w:kern w:val="0"/>
          <w:sz w:val="36"/>
        </w:rPr>
        <w:t>联 系 电 话:</w:t>
      </w:r>
      <w:r>
        <w:rPr>
          <w:rFonts w:ascii="Times New Roman" w:hAnsi="Times New Roman" w:cs="Times New Roman"/>
          <w:bCs/>
          <w:szCs w:val="22"/>
          <w:u w:val="single"/>
        </w:rPr>
        <w:t xml:space="preserve">                           </w:t>
      </w:r>
      <w:r>
        <w:rPr>
          <w:rFonts w:ascii="Times New Roman" w:hAnsi="Times New Roman" w:eastAsia="楷体_GB2312" w:cs="Times New Roman"/>
          <w:bCs/>
          <w:spacing w:val="16"/>
          <w:kern w:val="0"/>
          <w:sz w:val="36"/>
        </w:rPr>
        <w:t xml:space="preserve">                       </w:t>
      </w:r>
      <w:r>
        <w:rPr>
          <w:rFonts w:ascii="Times New Roman" w:hAnsi="Times New Roman" w:eastAsia="宋体" w:cs="Times New Roman"/>
          <w:snapToGrid w:val="0"/>
          <w:spacing w:val="3"/>
          <w:kern w:val="0"/>
          <w:position w:val="-4"/>
          <w:sz w:val="34"/>
          <w:szCs w:val="34"/>
          <w:u w:val="single"/>
        </w:rPr>
        <w:t xml:space="preserve"> </w:t>
      </w:r>
      <w:r>
        <w:rPr>
          <w:rFonts w:ascii="Times New Roman" w:hAnsi="Times New Roman" w:eastAsia="宋体" w:cs="Times New Roman"/>
          <w:snapToGrid w:val="0"/>
          <w:spacing w:val="18"/>
          <w:kern w:val="0"/>
          <w:position w:val="-4"/>
          <w:sz w:val="34"/>
          <w:szCs w:val="34"/>
        </w:rPr>
        <w:t xml:space="preserve"> </w:t>
      </w:r>
    </w:p>
    <w:p>
      <w:pPr>
        <w:widowControl/>
        <w:kinsoku w:val="0"/>
        <w:autoSpaceDE w:val="0"/>
        <w:autoSpaceDN w:val="0"/>
        <w:adjustRightInd w:val="0"/>
        <w:snapToGrid w:val="0"/>
        <w:spacing w:before="111" w:line="337" w:lineRule="auto"/>
        <w:ind w:left="711" w:right="621" w:firstLine="0" w:firstLineChars="0"/>
        <w:jc w:val="left"/>
        <w:textAlignment w:val="baseline"/>
        <w:rPr>
          <w:rFonts w:ascii="Times New Roman" w:hAnsi="Times New Roman" w:eastAsia="宋体" w:cs="Times New Roman"/>
          <w:snapToGrid w:val="0"/>
          <w:kern w:val="0"/>
          <w:sz w:val="34"/>
          <w:szCs w:val="34"/>
        </w:rPr>
      </w:pPr>
      <w:r>
        <w:rPr>
          <w:rFonts w:hint="eastAsia" w:ascii="Times New Roman" w:hAnsi="Times New Roman" w:eastAsia="楷体_GB2312" w:cs="Times New Roman"/>
          <w:bCs/>
          <w:spacing w:val="28"/>
          <w:kern w:val="0"/>
          <w:sz w:val="36"/>
        </w:rPr>
        <w:t>填</w:t>
      </w:r>
      <w:r>
        <w:rPr>
          <w:rFonts w:ascii="Times New Roman" w:hAnsi="Times New Roman" w:eastAsia="楷体_GB2312" w:cs="Times New Roman"/>
          <w:bCs/>
          <w:spacing w:val="28"/>
          <w:kern w:val="0"/>
          <w:sz w:val="36"/>
        </w:rPr>
        <w:t xml:space="preserve"> 报 日 期:</w:t>
      </w:r>
      <w:r>
        <w:rPr>
          <w:rFonts w:ascii="Times New Roman" w:hAnsi="Times New Roman" w:cs="Times New Roman"/>
          <w:bCs/>
          <w:szCs w:val="22"/>
          <w:u w:val="single"/>
        </w:rPr>
        <w:t xml:space="preserve">                           </w:t>
      </w:r>
    </w:p>
    <w:p>
      <w:pPr>
        <w:widowControl/>
        <w:kinsoku w:val="0"/>
        <w:autoSpaceDE w:val="0"/>
        <w:autoSpaceDN w:val="0"/>
        <w:adjustRightInd w:val="0"/>
        <w:snapToGrid w:val="0"/>
        <w:spacing w:line="250" w:lineRule="auto"/>
        <w:ind w:firstLine="0" w:firstLineChars="0"/>
        <w:jc w:val="left"/>
        <w:textAlignment w:val="baseline"/>
        <w:rPr>
          <w:rFonts w:ascii="Times New Roman" w:hAnsi="Times New Roman" w:eastAsia="Arial" w:cs="Times New Roman"/>
          <w:snapToGrid w:val="0"/>
          <w:kern w:val="0"/>
          <w:sz w:val="21"/>
          <w:szCs w:val="21"/>
        </w:rPr>
      </w:pPr>
    </w:p>
    <w:p>
      <w:pPr>
        <w:widowControl/>
        <w:kinsoku w:val="0"/>
        <w:autoSpaceDE w:val="0"/>
        <w:autoSpaceDN w:val="0"/>
        <w:adjustRightInd w:val="0"/>
        <w:snapToGrid w:val="0"/>
        <w:spacing w:line="251" w:lineRule="auto"/>
        <w:ind w:firstLine="0" w:firstLineChars="0"/>
        <w:jc w:val="left"/>
        <w:textAlignment w:val="baseline"/>
        <w:rPr>
          <w:rFonts w:ascii="Times New Roman" w:hAnsi="Times New Roman" w:eastAsia="等线" w:cs="Times New Roman"/>
          <w:snapToGrid w:val="0"/>
          <w:kern w:val="0"/>
          <w:sz w:val="21"/>
          <w:szCs w:val="21"/>
        </w:rPr>
      </w:pPr>
    </w:p>
    <w:p>
      <w:pPr>
        <w:pStyle w:val="2"/>
        <w:ind w:firstLine="640"/>
        <w:rPr>
          <w:rFonts w:ascii="Times New Roman" w:hAnsi="Times New Roman" w:cs="Times New Roman"/>
        </w:rPr>
      </w:pPr>
    </w:p>
    <w:p>
      <w:pPr>
        <w:widowControl/>
        <w:kinsoku w:val="0"/>
        <w:autoSpaceDE w:val="0"/>
        <w:autoSpaceDN w:val="0"/>
        <w:adjustRightInd w:val="0"/>
        <w:snapToGrid w:val="0"/>
        <w:spacing w:before="111" w:line="289" w:lineRule="auto"/>
        <w:ind w:left="3350" w:right="1389" w:firstLine="680"/>
        <w:jc w:val="left"/>
        <w:textAlignment w:val="baseline"/>
        <w:rPr>
          <w:rFonts w:ascii="Times New Roman" w:hAnsi="Times New Roman" w:eastAsia="楷体" w:cs="Times New Roman"/>
          <w:snapToGrid w:val="0"/>
          <w:color w:val="000000"/>
          <w:kern w:val="0"/>
          <w:sz w:val="34"/>
          <w:szCs w:val="34"/>
        </w:rPr>
        <w:sectPr>
          <w:headerReference r:id="rId3" w:type="first"/>
          <w:footerReference r:id="rId5" w:type="first"/>
          <w:footerReference r:id="rId4" w:type="default"/>
          <w:pgSz w:w="11906" w:h="16838"/>
          <w:pgMar w:top="1440" w:right="1803" w:bottom="1440" w:left="1803" w:header="0" w:footer="905" w:gutter="0"/>
          <w:cols w:space="720" w:num="1"/>
          <w:titlePg/>
        </w:sectPr>
      </w:pPr>
    </w:p>
    <w:p>
      <w:pPr>
        <w:widowControl/>
        <w:spacing w:line="240" w:lineRule="auto"/>
        <w:ind w:firstLine="0" w:firstLineChars="0"/>
        <w:jc w:val="left"/>
        <w:rPr>
          <w:rFonts w:ascii="Times New Roman" w:hAnsi="Times New Roman" w:eastAsia="楷体_GB2312" w:cs="Times New Roman"/>
          <w:bCs/>
          <w:spacing w:val="40"/>
          <w:sz w:val="36"/>
          <w:szCs w:val="22"/>
        </w:rPr>
      </w:pPr>
    </w:p>
    <w:p>
      <w:pPr>
        <w:spacing w:line="240" w:lineRule="auto"/>
        <w:ind w:firstLine="0" w:firstLineChars="0"/>
        <w:jc w:val="center"/>
        <w:rPr>
          <w:rFonts w:ascii="Times New Roman" w:hAnsi="Times New Roman" w:eastAsia="黑体" w:cs="Times New Roman"/>
          <w:bCs/>
          <w:sz w:val="44"/>
          <w:szCs w:val="44"/>
        </w:rPr>
      </w:pPr>
      <w:r>
        <w:rPr>
          <w:rFonts w:ascii="Times New Roman" w:hAnsi="Times New Roman" w:eastAsia="黑体" w:cs="Times New Roman"/>
          <w:bCs/>
          <w:sz w:val="44"/>
          <w:szCs w:val="44"/>
        </w:rPr>
        <w:t>填 报 说 明</w:t>
      </w:r>
    </w:p>
    <w:p>
      <w:pPr>
        <w:spacing w:line="240" w:lineRule="auto"/>
        <w:ind w:firstLine="0" w:firstLineChars="0"/>
        <w:jc w:val="center"/>
        <w:rPr>
          <w:rFonts w:ascii="Times New Roman" w:hAnsi="Times New Roman" w:eastAsia="等线" w:cs="Times New Roman"/>
          <w:bCs/>
          <w:szCs w:val="22"/>
        </w:rPr>
      </w:pPr>
    </w:p>
    <w:p>
      <w:pPr>
        <w:ind w:firstLine="560"/>
        <w:rPr>
          <w:rFonts w:hint="eastAsia" w:ascii="方正仿宋_GBK" w:hAnsi="方正仿宋_GBK" w:eastAsia="方正仿宋_GBK" w:cs="方正仿宋_GBK"/>
          <w:bCs/>
          <w:sz w:val="28"/>
          <w:szCs w:val="21"/>
        </w:rPr>
      </w:pPr>
      <w:r>
        <w:rPr>
          <w:rFonts w:hint="eastAsia" w:ascii="方正仿宋_GBK" w:hAnsi="方正仿宋_GBK" w:eastAsia="方正仿宋_GBK" w:cs="方正仿宋_GBK"/>
          <w:bCs/>
          <w:sz w:val="28"/>
          <w:szCs w:val="21"/>
        </w:rPr>
        <w:t>1.申报书及有关佐证材料由基地牵头单位统筹各成员单位据实填写，并分别加盖公章（成员单位可分开盖章），申报单位对相关内容的真实性负责。</w:t>
      </w:r>
    </w:p>
    <w:p>
      <w:pPr>
        <w:ind w:firstLine="560"/>
        <w:rPr>
          <w:rFonts w:hint="eastAsia" w:ascii="方正仿宋_GBK" w:hAnsi="方正仿宋_GBK" w:eastAsia="方正仿宋_GBK" w:cs="方正仿宋_GBK"/>
          <w:bCs/>
          <w:sz w:val="28"/>
          <w:szCs w:val="21"/>
        </w:rPr>
      </w:pPr>
      <w:r>
        <w:rPr>
          <w:rFonts w:hint="eastAsia" w:ascii="方正仿宋_GBK" w:hAnsi="方正仿宋_GBK" w:eastAsia="方正仿宋_GBK" w:cs="方正仿宋_GBK"/>
          <w:bCs/>
          <w:sz w:val="28"/>
          <w:szCs w:val="21"/>
        </w:rPr>
        <w:t>2.申报材料须经推荐单位审核、确认，在推荐单位签署明确意见并加盖公章后方可上报。</w:t>
      </w:r>
    </w:p>
    <w:p>
      <w:pPr>
        <w:ind w:firstLine="560"/>
        <w:rPr>
          <w:rFonts w:hint="eastAsia" w:ascii="方正仿宋_GBK" w:hAnsi="方正仿宋_GBK" w:eastAsia="方正仿宋_GBK" w:cs="方正仿宋_GBK"/>
          <w:bCs/>
          <w:sz w:val="28"/>
          <w:szCs w:val="21"/>
        </w:rPr>
      </w:pPr>
      <w:r>
        <w:rPr>
          <w:rFonts w:hint="eastAsia" w:ascii="方正仿宋_GBK" w:hAnsi="方正仿宋_GBK" w:eastAsia="方正仿宋_GBK" w:cs="方正仿宋_GBK"/>
          <w:bCs/>
          <w:sz w:val="28"/>
          <w:szCs w:val="21"/>
        </w:rPr>
        <w:t>3.申报书正文内容使用“仿宋_GB</w:t>
      </w:r>
      <w:r>
        <w:rPr>
          <w:rFonts w:hint="eastAsia" w:ascii="方正仿宋_GBK" w:hAnsi="方正仿宋_GBK" w:eastAsia="方正仿宋_GBK" w:cs="方正仿宋_GBK"/>
          <w:bCs/>
          <w:sz w:val="28"/>
          <w:szCs w:val="21"/>
          <w:lang w:val="en-US" w:eastAsia="zh-CN"/>
        </w:rPr>
        <w:t>K</w:t>
      </w:r>
      <w:r>
        <w:rPr>
          <w:rFonts w:hint="eastAsia" w:ascii="方正仿宋_GBK" w:hAnsi="方正仿宋_GBK" w:eastAsia="方正仿宋_GBK" w:cs="方正仿宋_GBK"/>
          <w:bCs/>
          <w:sz w:val="28"/>
          <w:szCs w:val="21"/>
        </w:rPr>
        <w:t>”字体、“五号”字。内容请扼要填写。</w:t>
      </w:r>
    </w:p>
    <w:p>
      <w:pPr>
        <w:ind w:firstLine="560"/>
        <w:rPr>
          <w:rFonts w:hint="eastAsia" w:ascii="方正仿宋_GBK" w:hAnsi="方正仿宋_GBK" w:eastAsia="方正仿宋_GBK" w:cs="方正仿宋_GBK"/>
          <w:bCs/>
          <w:sz w:val="28"/>
          <w:szCs w:val="21"/>
        </w:rPr>
      </w:pPr>
      <w:r>
        <w:rPr>
          <w:rFonts w:hint="eastAsia" w:ascii="方正仿宋_GBK" w:hAnsi="方正仿宋_GBK" w:eastAsia="方正仿宋_GBK" w:cs="方正仿宋_GBK"/>
          <w:bCs/>
          <w:sz w:val="28"/>
          <w:szCs w:val="21"/>
        </w:rPr>
        <w:t>4.申报书与有关佐证材料分别单独装订，A4纸型双面打印，一式2份。</w:t>
      </w: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ind w:firstLine="883"/>
        <w:rPr>
          <w:rFonts w:ascii="Times New Roman" w:hAnsi="Times New Roman" w:eastAsia="楷体_GB2312" w:cs="Times New Roman"/>
          <w:b/>
          <w:bCs/>
          <w:spacing w:val="40"/>
          <w:sz w:val="36"/>
          <w:szCs w:val="32"/>
        </w:rPr>
      </w:pPr>
    </w:p>
    <w:p>
      <w:pPr>
        <w:widowControl/>
        <w:spacing w:line="240" w:lineRule="auto"/>
        <w:ind w:firstLine="0" w:firstLineChars="0"/>
        <w:jc w:val="left"/>
        <w:rPr>
          <w:rFonts w:ascii="Times New Roman" w:hAnsi="Times New Roman" w:eastAsia="黑体" w:cs="Times New Roman"/>
          <w:szCs w:val="32"/>
        </w:rPr>
      </w:pPr>
      <w:r>
        <w:rPr>
          <w:rFonts w:ascii="Times New Roman" w:hAnsi="Times New Roman" w:eastAsia="黑体" w:cs="Times New Roman"/>
          <w:szCs w:val="32"/>
        </w:rPr>
        <w:t>一、</w:t>
      </w:r>
      <w:r>
        <w:rPr>
          <w:rFonts w:hint="eastAsia" w:ascii="Times New Roman" w:hAnsi="Times New Roman" w:eastAsia="黑体" w:cs="Times New Roman"/>
          <w:szCs w:val="32"/>
        </w:rPr>
        <w:t>基地单位</w:t>
      </w:r>
      <w:r>
        <w:rPr>
          <w:rFonts w:ascii="Times New Roman" w:hAnsi="Times New Roman" w:eastAsia="黑体" w:cs="Times New Roman"/>
          <w:szCs w:val="32"/>
        </w:rPr>
        <w:t>信息</w:t>
      </w:r>
    </w:p>
    <w:p>
      <w:pPr>
        <w:widowControl/>
        <w:kinsoku w:val="0"/>
        <w:autoSpaceDE w:val="0"/>
        <w:autoSpaceDN w:val="0"/>
        <w:adjustRightInd w:val="0"/>
        <w:snapToGrid w:val="0"/>
        <w:spacing w:line="102" w:lineRule="exact"/>
        <w:ind w:firstLine="0" w:firstLineChars="0"/>
        <w:jc w:val="left"/>
        <w:textAlignment w:val="baseline"/>
        <w:rPr>
          <w:rFonts w:ascii="Times New Roman" w:hAnsi="Times New Roman" w:eastAsia="Arial" w:cs="Times New Roman"/>
          <w:snapToGrid w:val="0"/>
          <w:kern w:val="0"/>
          <w:sz w:val="21"/>
          <w:szCs w:val="21"/>
        </w:rPr>
      </w:pPr>
    </w:p>
    <w:tbl>
      <w:tblPr>
        <w:tblStyle w:val="26"/>
        <w:tblW w:w="8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942"/>
        <w:gridCol w:w="813"/>
        <w:gridCol w:w="806"/>
        <w:gridCol w:w="1716"/>
        <w:gridCol w:w="1859"/>
        <w:gridCol w:w="15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jc w:val="center"/>
        </w:trPr>
        <w:tc>
          <w:tcPr>
            <w:tcW w:w="685" w:type="dxa"/>
            <w:vMerge w:val="restart"/>
            <w:tcBorders>
              <w:top w:val="single" w:color="000000" w:sz="2" w:space="0"/>
            </w:tcBorders>
            <w:vAlign w:val="center"/>
          </w:tcPr>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牵</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头</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单</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spacing w:val="4"/>
                <w:kern w:val="0"/>
                <w:sz w:val="22"/>
                <w:szCs w:val="22"/>
              </w:rPr>
            </w:pPr>
            <w:r>
              <w:rPr>
                <w:rFonts w:ascii="Times New Roman" w:hAnsi="Times New Roman" w:eastAsia="黑体" w:cs="Times New Roman"/>
                <w:bCs/>
                <w:sz w:val="22"/>
                <w:szCs w:val="22"/>
              </w:rPr>
              <w:t>位</w:t>
            </w:r>
          </w:p>
        </w:tc>
        <w:tc>
          <w:tcPr>
            <w:tcW w:w="942" w:type="dxa"/>
            <w:tcBorders>
              <w:top w:val="single" w:color="000000" w:sz="2" w:space="0"/>
              <w:bottom w:val="single" w:color="auto" w:sz="4" w:space="0"/>
              <w:right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spacing w:val="4"/>
                <w:kern w:val="0"/>
                <w:sz w:val="22"/>
                <w:szCs w:val="22"/>
              </w:rPr>
            </w:pPr>
            <w:r>
              <w:rPr>
                <w:rFonts w:hint="eastAsia" w:ascii="方正仿宋_GB2312" w:hAnsi="方正仿宋_GB2312" w:eastAsia="方正仿宋_GB2312" w:cs="方正仿宋_GB2312"/>
                <w:snapToGrid w:val="0"/>
                <w:spacing w:val="4"/>
                <w:kern w:val="0"/>
                <w:sz w:val="22"/>
                <w:szCs w:val="22"/>
                <w:lang w:eastAsia="zh-CN"/>
              </w:rPr>
              <w:t>学校</w:t>
            </w:r>
            <w:r>
              <w:rPr>
                <w:rFonts w:hint="eastAsia" w:ascii="方正仿宋_GB2312" w:hAnsi="方正仿宋_GB2312" w:eastAsia="方正仿宋_GB2312" w:cs="方正仿宋_GB2312"/>
                <w:snapToGrid w:val="0"/>
                <w:spacing w:val="4"/>
                <w:kern w:val="0"/>
                <w:sz w:val="22"/>
                <w:szCs w:val="22"/>
              </w:rPr>
              <w:t>名称</w:t>
            </w:r>
          </w:p>
        </w:tc>
        <w:tc>
          <w:tcPr>
            <w:tcW w:w="6732" w:type="dxa"/>
            <w:gridSpan w:val="5"/>
            <w:tcBorders>
              <w:top w:val="single" w:color="000000" w:sz="2" w:space="0"/>
              <w:left w:val="single" w:color="000000" w:sz="2" w:space="0"/>
              <w:bottom w:val="single" w:color="auto" w:sz="4" w:space="0"/>
            </w:tcBorders>
            <w:vAlign w:val="center"/>
          </w:tcPr>
          <w:p>
            <w:pPr>
              <w:widowControl/>
              <w:spacing w:line="240" w:lineRule="auto"/>
              <w:ind w:firstLine="0" w:firstLineChars="0"/>
              <w:jc w:val="center"/>
              <w:rPr>
                <w:rFonts w:hint="eastAsia" w:ascii="方正仿宋_GB2312" w:hAnsi="方正仿宋_GB2312" w:eastAsia="方正仿宋_GB2312" w:cs="方正仿宋_GB2312"/>
                <w:snapToGrid w:val="0"/>
                <w:spacing w:val="4"/>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p>
        </w:tc>
        <w:tc>
          <w:tcPr>
            <w:tcW w:w="1755" w:type="dxa"/>
            <w:gridSpan w:val="2"/>
            <w:tcBorders>
              <w:top w:val="single" w:color="000000" w:sz="2" w:space="0"/>
              <w:bottom w:val="single" w:color="auto" w:sz="4" w:space="0"/>
              <w:right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申报的专业</w:t>
            </w:r>
            <w:r>
              <w:rPr>
                <w:rFonts w:hint="eastAsia" w:ascii="方正仿宋_GB2312" w:hAnsi="方正仿宋_GB2312" w:eastAsia="方正仿宋_GB2312" w:cs="方正仿宋_GB2312"/>
                <w:sz w:val="22"/>
                <w:szCs w:val="22"/>
                <w:lang w:eastAsia="zh-CN"/>
              </w:rPr>
              <w:t>大</w:t>
            </w:r>
            <w:r>
              <w:rPr>
                <w:rFonts w:hint="eastAsia" w:ascii="方正仿宋_GB2312" w:hAnsi="方正仿宋_GB2312" w:eastAsia="方正仿宋_GB2312" w:cs="方正仿宋_GB2312"/>
                <w:sz w:val="22"/>
                <w:szCs w:val="22"/>
              </w:rPr>
              <w:t>类</w:t>
            </w:r>
          </w:p>
        </w:tc>
        <w:tc>
          <w:tcPr>
            <w:tcW w:w="5919" w:type="dxa"/>
            <w:gridSpan w:val="4"/>
            <w:tcBorders>
              <w:top w:val="single" w:color="000000" w:sz="2" w:space="0"/>
              <w:left w:val="single" w:color="000000" w:sz="2" w:space="0"/>
              <w:bottom w:val="single" w:color="000000" w:sz="2" w:space="0"/>
            </w:tcBorders>
            <w:vAlign w:val="center"/>
          </w:tcPr>
          <w:p>
            <w:pPr>
              <w:widowControl/>
              <w:spacing w:line="240" w:lineRule="auto"/>
              <w:ind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color w:val="7F7F7F" w:themeColor="background1" w:themeShade="80"/>
                <w:sz w:val="22"/>
                <w:szCs w:val="22"/>
              </w:rPr>
              <w:t>（参照《职业教育专业目录（2021年）》填写）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685" w:type="dxa"/>
            <w:vMerge w:val="continue"/>
            <w:vAlign w:val="center"/>
          </w:tcPr>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p>
        </w:tc>
        <w:tc>
          <w:tcPr>
            <w:tcW w:w="1755" w:type="dxa"/>
            <w:gridSpan w:val="2"/>
            <w:tcBorders>
              <w:top w:val="single" w:color="000000" w:sz="2" w:space="0"/>
              <w:bottom w:val="single" w:color="auto" w:sz="4" w:space="0"/>
              <w:right w:val="single" w:color="000000" w:sz="2" w:space="0"/>
            </w:tcBorders>
            <w:vAlign w:val="center"/>
          </w:tcPr>
          <w:p>
            <w:pPr>
              <w:widowControl/>
              <w:spacing w:line="240" w:lineRule="auto"/>
              <w:ind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专业</w:t>
            </w:r>
            <w:r>
              <w:rPr>
                <w:rFonts w:hint="eastAsia" w:ascii="方正仿宋_GB2312" w:hAnsi="方正仿宋_GB2312" w:eastAsia="方正仿宋_GB2312" w:cs="方正仿宋_GB2312"/>
                <w:sz w:val="22"/>
                <w:szCs w:val="22"/>
                <w:lang w:eastAsia="zh-CN"/>
              </w:rPr>
              <w:t>建设</w:t>
            </w:r>
            <w:r>
              <w:rPr>
                <w:rFonts w:hint="eastAsia" w:ascii="方正仿宋_GB2312" w:hAnsi="方正仿宋_GB2312" w:eastAsia="方正仿宋_GB2312" w:cs="方正仿宋_GB2312"/>
                <w:sz w:val="22"/>
                <w:szCs w:val="22"/>
              </w:rPr>
              <w:t>情况</w:t>
            </w:r>
          </w:p>
        </w:tc>
        <w:tc>
          <w:tcPr>
            <w:tcW w:w="5919" w:type="dxa"/>
            <w:gridSpan w:val="4"/>
            <w:tcBorders>
              <w:top w:val="single" w:color="000000" w:sz="2" w:space="0"/>
              <w:left w:val="single" w:color="000000" w:sz="2" w:space="0"/>
              <w:bottom w:val="single" w:color="auto" w:sz="4" w:space="0"/>
            </w:tcBorders>
            <w:vAlign w:val="center"/>
          </w:tcPr>
          <w:p>
            <w:pPr>
              <w:widowControl/>
              <w:spacing w:line="240" w:lineRule="auto"/>
              <w:ind w:firstLine="0" w:firstLineChars="0"/>
              <w:jc w:val="center"/>
              <w:rPr>
                <w:rFonts w:hint="eastAsia" w:ascii="方正仿宋_GB2312" w:hAnsi="方正仿宋_GB2312" w:eastAsia="方正仿宋_GB2312" w:cs="方正仿宋_GB2312"/>
                <w:sz w:val="22"/>
                <w:szCs w:val="22"/>
              </w:rPr>
            </w:pPr>
            <w:r>
              <w:rPr>
                <w:rFonts w:hint="eastAsia" w:ascii="方正仿宋_GB2312" w:hAnsi="方正仿宋_GB2312" w:eastAsia="方正仿宋_GB2312" w:cs="方正仿宋_GB2312"/>
                <w:color w:val="7F7F7F" w:themeColor="background1" w:themeShade="80"/>
                <w:sz w:val="22"/>
                <w:szCs w:val="22"/>
              </w:rPr>
              <w:t>是否为学校优势专业或重点建设专业，介绍基本情况。（不超</w:t>
            </w:r>
            <w:bookmarkStart w:id="0" w:name="_GoBack"/>
            <w:bookmarkEnd w:id="0"/>
            <w:r>
              <w:rPr>
                <w:rFonts w:hint="eastAsia" w:ascii="方正仿宋_GB2312" w:hAnsi="方正仿宋_GB2312" w:eastAsia="方正仿宋_GB2312" w:cs="方正仿宋_GB2312"/>
                <w:color w:val="7F7F7F" w:themeColor="background1" w:themeShade="80"/>
                <w:sz w:val="22"/>
                <w:szCs w:val="22"/>
              </w:rPr>
              <w:t>过100字）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spacing w:val="3"/>
                <w:kern w:val="0"/>
                <w:sz w:val="22"/>
                <w:szCs w:val="22"/>
              </w:rPr>
            </w:pPr>
          </w:p>
        </w:tc>
        <w:tc>
          <w:tcPr>
            <w:tcW w:w="942" w:type="dxa"/>
            <w:vMerge w:val="restart"/>
            <w:tcBorders>
              <w:top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r>
              <w:rPr>
                <w:rFonts w:hint="eastAsia" w:ascii="方正仿宋_GB2312" w:hAnsi="方正仿宋_GB2312" w:eastAsia="方正仿宋_GB2312" w:cs="方正仿宋_GB2312"/>
                <w:snapToGrid w:val="0"/>
                <w:color w:val="auto"/>
                <w:spacing w:val="3"/>
                <w:kern w:val="0"/>
                <w:sz w:val="22"/>
                <w:szCs w:val="22"/>
              </w:rPr>
              <w:t>项目</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spacing w:val="3"/>
                <w:kern w:val="0"/>
                <w:sz w:val="22"/>
                <w:szCs w:val="22"/>
              </w:rPr>
              <w:t>负责人</w:t>
            </w: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spacing w:val="14"/>
                <w:kern w:val="0"/>
                <w:sz w:val="22"/>
                <w:szCs w:val="22"/>
              </w:rPr>
              <w:t>姓名</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r>
              <w:rPr>
                <w:rFonts w:hint="eastAsia" w:ascii="方正仿宋_GB2312" w:hAnsi="方正仿宋_GB2312" w:eastAsia="方正仿宋_GB2312" w:cs="方正仿宋_GB2312"/>
                <w:snapToGrid w:val="0"/>
                <w:color w:val="auto"/>
                <w:spacing w:val="14"/>
                <w:kern w:val="0"/>
                <w:sz w:val="22"/>
                <w:szCs w:val="22"/>
              </w:rPr>
              <w:t>学院</w:t>
            </w: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Arial"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color w:val="auto"/>
                <w:spacing w:val="-3"/>
                <w:kern w:val="0"/>
                <w:sz w:val="22"/>
                <w:szCs w:val="22"/>
              </w:rPr>
              <w:t>职务</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r>
              <w:rPr>
                <w:rFonts w:hint="eastAsia" w:ascii="方正仿宋_GB2312" w:hAnsi="方正仿宋_GB2312" w:eastAsia="方正仿宋_GB2312" w:cs="方正仿宋_GB2312"/>
                <w:bCs/>
                <w:color w:val="auto"/>
                <w:sz w:val="22"/>
                <w:szCs w:val="22"/>
              </w:rPr>
              <w:t>办公号码</w:t>
            </w: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Arial" w:cs="Times New Roman"/>
                <w:snapToGrid w:val="0"/>
                <w:kern w:val="0"/>
                <w:sz w:val="22"/>
                <w:szCs w:val="22"/>
              </w:rPr>
            </w:pPr>
          </w:p>
        </w:tc>
        <w:tc>
          <w:tcPr>
            <w:tcW w:w="942" w:type="dxa"/>
            <w:vMerge w:val="continue"/>
            <w:tcBorders>
              <w:bottom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r>
              <w:rPr>
                <w:rFonts w:hint="eastAsia" w:ascii="方正仿宋_GB2312" w:hAnsi="方正仿宋_GB2312" w:eastAsia="方正仿宋_GB2312" w:cs="方正仿宋_GB2312"/>
                <w:bCs/>
                <w:color w:val="auto"/>
                <w:sz w:val="22"/>
                <w:szCs w:val="22"/>
              </w:rPr>
              <w:t>手机号码</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6"/>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r>
              <w:rPr>
                <w:rFonts w:hint="eastAsia" w:ascii="方正仿宋_GB2312" w:hAnsi="方正仿宋_GB2312" w:eastAsia="方正仿宋_GB2312" w:cs="方正仿宋_GB2312"/>
                <w:bCs/>
                <w:color w:val="auto"/>
                <w:sz w:val="22"/>
                <w:szCs w:val="22"/>
              </w:rPr>
              <w:t>电子邮箱</w:t>
            </w: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restart"/>
            <w:tcBorders>
              <w:top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kern w:val="0"/>
                <w:sz w:val="22"/>
                <w:szCs w:val="22"/>
              </w:rPr>
              <w:t>项目</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kern w:val="0"/>
                <w:sz w:val="22"/>
                <w:szCs w:val="22"/>
              </w:rPr>
              <w:t>管理人员</w:t>
            </w: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spacing w:val="14"/>
                <w:kern w:val="0"/>
                <w:sz w:val="22"/>
                <w:szCs w:val="22"/>
              </w:rPr>
              <w:t>姓名</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r>
              <w:rPr>
                <w:rFonts w:hint="eastAsia" w:ascii="方正仿宋_GB2312" w:hAnsi="方正仿宋_GB2312" w:eastAsia="方正仿宋_GB2312" w:cs="方正仿宋_GB2312"/>
                <w:snapToGrid w:val="0"/>
                <w:color w:val="auto"/>
                <w:spacing w:val="12"/>
                <w:kern w:val="0"/>
                <w:sz w:val="22"/>
                <w:szCs w:val="22"/>
              </w:rPr>
              <w:t>部门/</w:t>
            </w:r>
            <w:r>
              <w:rPr>
                <w:rFonts w:hint="eastAsia" w:ascii="方正仿宋_GB2312" w:hAnsi="方正仿宋_GB2312" w:eastAsia="方正仿宋_GB2312" w:cs="方正仿宋_GB2312"/>
                <w:snapToGrid w:val="0"/>
                <w:color w:val="auto"/>
                <w:spacing w:val="-3"/>
                <w:kern w:val="0"/>
                <w:sz w:val="22"/>
                <w:szCs w:val="22"/>
              </w:rPr>
              <w:t>职务</w:t>
            </w: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kern w:val="0"/>
                <w:sz w:val="22"/>
                <w:szCs w:val="22"/>
              </w:rPr>
              <w:t>办公电话</w:t>
            </w: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r>
              <w:rPr>
                <w:rFonts w:hint="eastAsia" w:ascii="方正仿宋_GB2312" w:hAnsi="方正仿宋_GB2312" w:eastAsia="方正仿宋_GB2312" w:cs="方正仿宋_GB2312"/>
                <w:snapToGrid w:val="0"/>
                <w:color w:val="auto"/>
                <w:kern w:val="0"/>
                <w:sz w:val="22"/>
                <w:szCs w:val="22"/>
              </w:rPr>
              <w:t>责任分工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4"/>
                <w:kern w:val="0"/>
                <w:sz w:val="22"/>
                <w:szCs w:val="22"/>
              </w:rPr>
            </w:pPr>
            <w:r>
              <w:rPr>
                <w:rFonts w:hint="eastAsia" w:ascii="方正仿宋_GB2312" w:hAnsi="方正仿宋_GB2312" w:eastAsia="方正仿宋_GB2312" w:cs="方正仿宋_GB2312"/>
                <w:color w:val="auto"/>
                <w:spacing w:val="6"/>
                <w:kern w:val="0"/>
                <w:sz w:val="21"/>
                <w:szCs w:val="21"/>
              </w:rPr>
              <w:t>（可自行增行）</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color w:val="auto"/>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color w:val="auto"/>
                <w:spacing w:val="6"/>
                <w:kern w:val="0"/>
                <w:sz w:val="22"/>
                <w:szCs w:val="22"/>
              </w:rPr>
            </w:pP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color w:val="auto"/>
                <w:spacing w:val="12"/>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color w:val="auto"/>
                <w:spacing w:val="-3"/>
                <w:kern w:val="0"/>
                <w:sz w:val="22"/>
                <w:szCs w:val="22"/>
              </w:rPr>
            </w:pP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color w:val="auto"/>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685" w:type="dxa"/>
            <w:vMerge w:val="restart"/>
            <w:tcBorders>
              <w:top w:val="single" w:color="auto" w:sz="4" w:space="0"/>
            </w:tcBorders>
            <w:vAlign w:val="center"/>
          </w:tcPr>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核</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心</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成</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员</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单</w:t>
            </w:r>
          </w:p>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kern w:val="0"/>
                <w:sz w:val="22"/>
                <w:szCs w:val="22"/>
              </w:rPr>
            </w:pPr>
            <w:r>
              <w:rPr>
                <w:rFonts w:ascii="Times New Roman" w:hAnsi="Times New Roman" w:eastAsia="黑体" w:cs="Times New Roman"/>
                <w:bCs/>
                <w:sz w:val="22"/>
                <w:szCs w:val="22"/>
              </w:rPr>
              <w:t>位</w:t>
            </w:r>
          </w:p>
        </w:tc>
        <w:tc>
          <w:tcPr>
            <w:tcW w:w="942" w:type="dxa"/>
            <w:vMerge w:val="restart"/>
            <w:tcBorders>
              <w:top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1</w:t>
            </w: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单位名称</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859"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统一社会</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信用代码</w:t>
            </w:r>
          </w:p>
        </w:tc>
        <w:tc>
          <w:tcPr>
            <w:tcW w:w="1538"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单位类型</w:t>
            </w: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 xml:space="preserve">□高职学校  □中职学校   □本科高校  </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□事业单位  □行业企业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佐证材料页码</w:t>
            </w: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项目负责人</w:t>
            </w:r>
          </w:p>
        </w:tc>
        <w:tc>
          <w:tcPr>
            <w:tcW w:w="1716" w:type="dxa"/>
            <w:tcBorders>
              <w:top w:val="single" w:color="000000" w:sz="2" w:space="0"/>
              <w:bottom w:val="single" w:color="000000" w:sz="2" w:space="0"/>
              <w:right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859" w:type="dxa"/>
            <w:tcBorders>
              <w:top w:val="single" w:color="000000" w:sz="2" w:space="0"/>
              <w:left w:val="single" w:color="auto" w:sz="4" w:space="0"/>
              <w:bottom w:val="single" w:color="000000" w:sz="2" w:space="0"/>
              <w:right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部门</w:t>
            </w:r>
          </w:p>
        </w:tc>
        <w:tc>
          <w:tcPr>
            <w:tcW w:w="1538" w:type="dxa"/>
            <w:tcBorders>
              <w:top w:val="single" w:color="000000" w:sz="2" w:space="0"/>
              <w:left w:val="single" w:color="auto" w:sz="4"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职务</w:t>
            </w:r>
          </w:p>
        </w:tc>
        <w:tc>
          <w:tcPr>
            <w:tcW w:w="1716"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859" w:type="dxa"/>
            <w:tcBorders>
              <w:top w:val="single" w:color="000000" w:sz="2" w:space="0"/>
              <w:bottom w:val="single" w:color="000000" w:sz="2" w:space="0"/>
              <w:right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办公电话</w:t>
            </w:r>
          </w:p>
        </w:tc>
        <w:tc>
          <w:tcPr>
            <w:tcW w:w="1538" w:type="dxa"/>
            <w:tcBorders>
              <w:top w:val="single" w:color="000000" w:sz="2" w:space="0"/>
              <w:left w:val="single" w:color="auto" w:sz="4"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kern w:val="0"/>
                <w:sz w:val="22"/>
                <w:szCs w:val="22"/>
              </w:rPr>
            </w:pPr>
          </w:p>
        </w:tc>
        <w:tc>
          <w:tcPr>
            <w:tcW w:w="942"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手机号码</w:t>
            </w:r>
          </w:p>
        </w:tc>
        <w:tc>
          <w:tcPr>
            <w:tcW w:w="1716" w:type="dxa"/>
            <w:tcBorders>
              <w:top w:val="single" w:color="000000" w:sz="2" w:space="0"/>
              <w:bottom w:val="single" w:color="000000" w:sz="2" w:space="0"/>
              <w:right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859" w:type="dxa"/>
            <w:tcBorders>
              <w:top w:val="single" w:color="000000" w:sz="2" w:space="0"/>
              <w:left w:val="single" w:color="auto" w:sz="4" w:space="0"/>
              <w:bottom w:val="single" w:color="000000" w:sz="2" w:space="0"/>
              <w:right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电子邮箱</w:t>
            </w:r>
          </w:p>
        </w:tc>
        <w:tc>
          <w:tcPr>
            <w:tcW w:w="1538" w:type="dxa"/>
            <w:tcBorders>
              <w:top w:val="single" w:color="000000" w:sz="2" w:space="0"/>
              <w:left w:val="single" w:color="auto" w:sz="4"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vMerge w:val="continue"/>
            <w:tcBorders>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责任分工</w:t>
            </w: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2</w:t>
            </w: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w:t>
            </w: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r>
              <w:rPr>
                <w:rFonts w:hint="eastAsia" w:ascii="方正仿宋_GB2312" w:hAnsi="方正仿宋_GB2312" w:eastAsia="方正仿宋_GB2312" w:cs="方正仿宋_GB2312"/>
                <w:snapToGrid w:val="0"/>
                <w:kern w:val="0"/>
                <w:sz w:val="22"/>
                <w:szCs w:val="22"/>
              </w:rPr>
              <w:t>...</w:t>
            </w: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restart"/>
            <w:vAlign w:val="center"/>
          </w:tcPr>
          <w:p>
            <w:pPr>
              <w:widowControl/>
              <w:tabs>
                <w:tab w:val="left" w:pos="552"/>
              </w:tabs>
              <w:kinsoku w:val="0"/>
              <w:autoSpaceDE w:val="0"/>
              <w:autoSpaceDN w:val="0"/>
              <w:adjustRightInd w:val="0"/>
              <w:snapToGrid w:val="0"/>
              <w:spacing w:line="240" w:lineRule="auto"/>
              <w:ind w:firstLine="0" w:firstLineChars="0"/>
              <w:jc w:val="center"/>
              <w:textAlignment w:val="baseline"/>
              <w:rPr>
                <w:rFonts w:hint="eastAsia" w:ascii="Times New Roman" w:hAnsi="Times New Roman" w:eastAsia="黑体" w:cs="Times New Roman"/>
                <w:bCs/>
                <w:sz w:val="22"/>
                <w:szCs w:val="22"/>
                <w:lang w:val="en-US" w:eastAsia="zh-CN"/>
              </w:rPr>
            </w:pPr>
            <w:r>
              <w:rPr>
                <w:rFonts w:hint="eastAsia" w:ascii="Times New Roman" w:hAnsi="Times New Roman" w:eastAsia="黑体" w:cs="Times New Roman"/>
                <w:bCs/>
                <w:sz w:val="22"/>
                <w:szCs w:val="22"/>
                <w:lang w:val="en-US" w:eastAsia="zh-CN"/>
              </w:rPr>
              <w:t>一</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hint="eastAsia" w:ascii="Times New Roman" w:hAnsi="Times New Roman" w:eastAsia="黑体" w:cs="Times New Roman"/>
                <w:bCs/>
                <w:sz w:val="22"/>
                <w:szCs w:val="22"/>
                <w:lang w:eastAsia="zh-CN"/>
              </w:rPr>
            </w:pPr>
            <w:r>
              <w:rPr>
                <w:rFonts w:hint="eastAsia" w:ascii="Times New Roman" w:hAnsi="Times New Roman" w:eastAsia="黑体" w:cs="Times New Roman"/>
                <w:bCs/>
                <w:sz w:val="22"/>
                <w:szCs w:val="22"/>
                <w:lang w:val="en-US" w:eastAsia="zh-CN"/>
              </w:rPr>
              <w:t>般</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成</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员</w:t>
            </w:r>
          </w:p>
          <w:p>
            <w:pPr>
              <w:widowControl/>
              <w:tabs>
                <w:tab w:val="left" w:pos="552"/>
              </w:tabs>
              <w:kinsoku w:val="0"/>
              <w:autoSpaceDE w:val="0"/>
              <w:autoSpaceDN w:val="0"/>
              <w:adjustRightInd w:val="0"/>
              <w:snapToGrid w:val="0"/>
              <w:spacing w:line="240" w:lineRule="auto"/>
              <w:ind w:firstLine="0" w:firstLineChars="0"/>
              <w:jc w:val="center"/>
              <w:textAlignment w:val="baseline"/>
              <w:rPr>
                <w:rFonts w:ascii="Times New Roman" w:hAnsi="Times New Roman" w:eastAsia="黑体" w:cs="Times New Roman"/>
                <w:bCs/>
                <w:sz w:val="22"/>
                <w:szCs w:val="22"/>
              </w:rPr>
            </w:pPr>
            <w:r>
              <w:rPr>
                <w:rFonts w:ascii="Times New Roman" w:hAnsi="Times New Roman" w:eastAsia="黑体" w:cs="Times New Roman"/>
                <w:bCs/>
                <w:sz w:val="22"/>
                <w:szCs w:val="22"/>
              </w:rPr>
              <w:t>单</w:t>
            </w:r>
          </w:p>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r>
              <w:rPr>
                <w:rFonts w:ascii="Times New Roman" w:hAnsi="Times New Roman" w:eastAsia="黑体" w:cs="Times New Roman"/>
                <w:bCs/>
                <w:sz w:val="22"/>
                <w:szCs w:val="22"/>
              </w:rPr>
              <w:t>位</w:t>
            </w: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continue"/>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685" w:type="dxa"/>
            <w:vMerge w:val="continue"/>
            <w:tcBorders>
              <w:bottom w:val="single" w:color="auto" w:sz="4"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ascii="Times New Roman" w:hAnsi="Times New Roman" w:cs="Times New Roman"/>
                <w:snapToGrid w:val="0"/>
                <w:spacing w:val="4"/>
                <w:kern w:val="0"/>
                <w:sz w:val="22"/>
                <w:szCs w:val="22"/>
              </w:rPr>
            </w:pPr>
          </w:p>
        </w:tc>
        <w:tc>
          <w:tcPr>
            <w:tcW w:w="942" w:type="dxa"/>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1619"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c>
          <w:tcPr>
            <w:tcW w:w="5113" w:type="dxa"/>
            <w:gridSpan w:val="3"/>
            <w:tcBorders>
              <w:top w:val="single" w:color="000000" w:sz="2" w:space="0"/>
              <w:bottom w:val="single" w:color="000000" w:sz="2" w:space="0"/>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kern w:val="0"/>
                <w:sz w:val="22"/>
                <w:szCs w:val="22"/>
              </w:rPr>
            </w:pPr>
          </w:p>
        </w:tc>
      </w:tr>
    </w:tbl>
    <w:p>
      <w:pPr>
        <w:widowControl/>
        <w:spacing w:line="440" w:lineRule="exact"/>
        <w:ind w:firstLine="0" w:firstLineChars="0"/>
        <w:jc w:val="left"/>
        <w:rPr>
          <w:rFonts w:ascii="Times New Roman" w:hAnsi="Times New Roman" w:eastAsia="黑体" w:cs="Times New Roman"/>
          <w:szCs w:val="32"/>
        </w:rPr>
      </w:pPr>
      <w:r>
        <w:rPr>
          <w:rFonts w:ascii="Times New Roman" w:hAnsi="Times New Roman" w:eastAsia="黑体" w:cs="Times New Roman"/>
          <w:szCs w:val="32"/>
        </w:rPr>
        <w:br w:type="page"/>
      </w:r>
    </w:p>
    <w:p>
      <w:pPr>
        <w:widowControl/>
        <w:spacing w:line="240" w:lineRule="auto"/>
        <w:ind w:firstLine="0" w:firstLineChars="0"/>
        <w:jc w:val="left"/>
        <w:rPr>
          <w:rFonts w:ascii="Times New Roman" w:hAnsi="Times New Roman" w:eastAsia="黑体" w:cs="Times New Roman"/>
          <w:szCs w:val="32"/>
        </w:rPr>
      </w:pPr>
      <w:r>
        <w:rPr>
          <w:rFonts w:ascii="Times New Roman" w:hAnsi="Times New Roman" w:eastAsia="黑体" w:cs="Times New Roman"/>
          <w:szCs w:val="32"/>
        </w:rPr>
        <w:t>二、</w:t>
      </w:r>
      <w:r>
        <w:rPr>
          <w:rFonts w:hint="eastAsia" w:ascii="Times New Roman" w:hAnsi="Times New Roman" w:eastAsia="黑体" w:cs="Times New Roman"/>
          <w:szCs w:val="32"/>
        </w:rPr>
        <w:t>基本情况</w:t>
      </w:r>
    </w:p>
    <w:tbl>
      <w:tblPr>
        <w:tblStyle w:val="26"/>
        <w:tblW w:w="8339" w:type="dxa"/>
        <w:jc w:val="center"/>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Layout w:type="fixed"/>
        <w:tblCellMar>
          <w:top w:w="0" w:type="dxa"/>
          <w:left w:w="0" w:type="dxa"/>
          <w:bottom w:w="0" w:type="dxa"/>
          <w:right w:w="0" w:type="dxa"/>
        </w:tblCellMar>
      </w:tblPr>
      <w:tblGrid>
        <w:gridCol w:w="991"/>
        <w:gridCol w:w="521"/>
        <w:gridCol w:w="1250"/>
        <w:gridCol w:w="9"/>
        <w:gridCol w:w="1004"/>
        <w:gridCol w:w="862"/>
        <w:gridCol w:w="1104"/>
        <w:gridCol w:w="983"/>
        <w:gridCol w:w="259"/>
        <w:gridCol w:w="1316"/>
        <w:gridCol w:w="40"/>
      </w:tblGrid>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1947" w:hRule="atLeast"/>
          <w:jc w:val="center"/>
        </w:trPr>
        <w:tc>
          <w:tcPr>
            <w:tcW w:w="99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spacing w:val="4"/>
                <w:kern w:val="0"/>
                <w:sz w:val="22"/>
                <w:szCs w:val="22"/>
              </w:rPr>
            </w:pPr>
            <w:r>
              <w:rPr>
                <w:rFonts w:hint="eastAsia" w:ascii="方正仿宋_GB2312" w:hAnsi="方正仿宋_GB2312" w:eastAsia="方正仿宋_GB2312" w:cs="方正仿宋_GB2312"/>
                <w:bCs/>
                <w:sz w:val="22"/>
                <w:szCs w:val="22"/>
              </w:rPr>
              <w:t>基地基本情况概述</w:t>
            </w:r>
          </w:p>
        </w:tc>
        <w:tc>
          <w:tcPr>
            <w:tcW w:w="7348" w:type="dxa"/>
            <w:gridSpan w:val="10"/>
            <w:tcBorders>
              <w:tl2br w:val="nil"/>
              <w:tr2bl w:val="nil"/>
            </w:tcBorders>
            <w:vAlign w:val="center"/>
          </w:tcPr>
          <w:p>
            <w:pPr>
              <w:spacing w:line="240" w:lineRule="auto"/>
              <w:ind w:firstLine="0" w:firstLineChars="0"/>
              <w:jc w:val="left"/>
              <w:rPr>
                <w:rFonts w:hint="eastAsia" w:ascii="方正仿宋_GB2312" w:hAnsi="方正仿宋_GB2312" w:eastAsia="方正仿宋_GB2312" w:cs="方正仿宋_GB2312"/>
                <w:snapToGrid w:val="0"/>
                <w:color w:val="7F7F7F" w:themeColor="background1" w:themeShade="80"/>
                <w:spacing w:val="3"/>
                <w:kern w:val="0"/>
                <w:sz w:val="22"/>
                <w:szCs w:val="22"/>
              </w:rPr>
            </w:pPr>
            <w:r>
              <w:rPr>
                <w:rFonts w:hint="eastAsia" w:ascii="方正仿宋_GB2312" w:hAnsi="方正仿宋_GB2312" w:eastAsia="方正仿宋_GB2312" w:cs="方正仿宋_GB2312"/>
                <w:snapToGrid w:val="0"/>
                <w:color w:val="7F7F7F" w:themeColor="background1" w:themeShade="80"/>
                <w:spacing w:val="3"/>
                <w:kern w:val="0"/>
                <w:sz w:val="22"/>
                <w:szCs w:val="22"/>
              </w:rPr>
              <w:t>（600字以内）</w:t>
            </w:r>
          </w:p>
          <w:p>
            <w:pPr>
              <w:spacing w:line="240" w:lineRule="auto"/>
              <w:ind w:firstLine="0" w:firstLineChars="0"/>
              <w:jc w:val="left"/>
              <w:rPr>
                <w:rFonts w:hint="eastAsia" w:ascii="方正仿宋_GB2312" w:hAnsi="方正仿宋_GB2312" w:eastAsia="方正仿宋_GB2312" w:cs="方正仿宋_GB2312"/>
                <w:snapToGrid w:val="0"/>
                <w:color w:val="7F7F7F" w:themeColor="background1" w:themeShade="80"/>
                <w:spacing w:val="3"/>
                <w:kern w:val="0"/>
                <w:sz w:val="22"/>
                <w:szCs w:val="22"/>
              </w:rPr>
            </w:pPr>
          </w:p>
          <w:p>
            <w:pPr>
              <w:spacing w:line="240" w:lineRule="auto"/>
              <w:ind w:firstLine="0" w:firstLineChars="0"/>
              <w:jc w:val="left"/>
              <w:rPr>
                <w:rFonts w:hint="eastAsia" w:ascii="方正仿宋_GB2312" w:hAnsi="方正仿宋_GB2312" w:eastAsia="方正仿宋_GB2312" w:cs="方正仿宋_GB2312"/>
                <w:snapToGrid w:val="0"/>
                <w:color w:val="7F7F7F" w:themeColor="background1" w:themeShade="80"/>
                <w:spacing w:val="3"/>
                <w:kern w:val="0"/>
                <w:sz w:val="22"/>
                <w:szCs w:val="22"/>
              </w:rPr>
            </w:pPr>
          </w:p>
          <w:p>
            <w:pPr>
              <w:pStyle w:val="2"/>
              <w:spacing w:line="240" w:lineRule="auto"/>
              <w:ind w:firstLine="0" w:firstLineChars="0"/>
              <w:rPr>
                <w:rFonts w:hint="eastAsia" w:ascii="方正仿宋_GB2312" w:hAnsi="方正仿宋_GB2312" w:eastAsia="方正仿宋_GB2312" w:cs="方正仿宋_GB2312"/>
                <w:color w:val="7F7F7F" w:themeColor="background1" w:themeShade="8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牵头单位近</w:t>
            </w:r>
            <w:r>
              <w:rPr>
                <w:rFonts w:hint="eastAsia" w:ascii="方正仿宋_GB2312" w:hAnsi="方正仿宋_GB2312" w:eastAsia="方正仿宋_GB2312" w:cs="方正仿宋_GB2312"/>
                <w:bCs/>
                <w:sz w:val="22"/>
                <w:szCs w:val="22"/>
                <w:lang w:eastAsia="zh-CN"/>
              </w:rPr>
              <w:t>五</w:t>
            </w:r>
            <w:r>
              <w:rPr>
                <w:rFonts w:hint="eastAsia" w:ascii="方正仿宋_GB2312" w:hAnsi="方正仿宋_GB2312" w:eastAsia="方正仿宋_GB2312" w:cs="方正仿宋_GB2312"/>
                <w:bCs/>
                <w:sz w:val="22"/>
                <w:szCs w:val="22"/>
              </w:rPr>
              <w:t>年承担与申报专业领域相关的教师培训情况</w:t>
            </w:r>
          </w:p>
        </w:tc>
        <w:tc>
          <w:tcPr>
            <w:tcW w:w="52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1</w:t>
            </w: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级别</w:t>
            </w:r>
          </w:p>
        </w:tc>
        <w:tc>
          <w:tcPr>
            <w:tcW w:w="1866"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2087"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参训对象满意度</w:t>
            </w:r>
          </w:p>
        </w:tc>
        <w:tc>
          <w:tcPr>
            <w:tcW w:w="1615"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人数</w:t>
            </w:r>
          </w:p>
        </w:tc>
        <w:tc>
          <w:tcPr>
            <w:tcW w:w="1866"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2087"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起止时间及时长</w:t>
            </w:r>
          </w:p>
        </w:tc>
        <w:tc>
          <w:tcPr>
            <w:tcW w:w="1615"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1120"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主要内容</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（100字以内）</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2</w:t>
            </w: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w:t>
            </w: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780"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佐证材料页码</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1751" w:hRule="atLeast"/>
          <w:jc w:val="center"/>
        </w:trPr>
        <w:tc>
          <w:tcPr>
            <w:tcW w:w="99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培训专家库情况</w:t>
            </w:r>
          </w:p>
        </w:tc>
        <w:tc>
          <w:tcPr>
            <w:tcW w:w="1780"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人数及构成</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来源、人数、年龄、职称、职业资格、能否稳定参与培训工作等总体情况</w:t>
            </w:r>
            <w:r>
              <w:rPr>
                <w:rFonts w:hint="eastAsia" w:ascii="方正仿宋_GB2312" w:hAnsi="方正仿宋_GB2312" w:eastAsia="方正仿宋_GB2312" w:cs="方正仿宋_GB2312"/>
                <w:bCs/>
                <w:sz w:val="22"/>
                <w:szCs w:val="22"/>
                <w:lang w:val="zh-CN"/>
              </w:rPr>
              <w:t>。</w:t>
            </w:r>
            <w:r>
              <w:rPr>
                <w:rFonts w:hint="eastAsia" w:ascii="方正仿宋_GB2312" w:hAnsi="方正仿宋_GB2312" w:eastAsia="方正仿宋_GB2312" w:cs="方正仿宋_GB2312"/>
                <w:bCs/>
                <w:sz w:val="22"/>
                <w:szCs w:val="22"/>
              </w:rPr>
              <w:t>（500字以内</w:t>
            </w:r>
            <w:r>
              <w:rPr>
                <w:rFonts w:hint="eastAsia" w:ascii="方正仿宋_GB2312" w:hAnsi="方正仿宋_GB2312" w:eastAsia="方正仿宋_GB2312" w:cs="方正仿宋_GB2312"/>
                <w:bCs/>
                <w:sz w:val="22"/>
                <w:szCs w:val="22"/>
                <w:lang w:val="zh-CN"/>
              </w:rPr>
              <w:t>）</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780"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佐证材料页码</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基地实习实训固定场所和教学设施情况</w:t>
            </w:r>
          </w:p>
        </w:tc>
        <w:tc>
          <w:tcPr>
            <w:tcW w:w="52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1</w:t>
            </w:r>
          </w:p>
        </w:tc>
        <w:tc>
          <w:tcPr>
            <w:tcW w:w="2263"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培训场所位置</w:t>
            </w:r>
          </w:p>
        </w:tc>
        <w:tc>
          <w:tcPr>
            <w:tcW w:w="1966"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（具体到地级市）</w:t>
            </w:r>
          </w:p>
        </w:tc>
        <w:tc>
          <w:tcPr>
            <w:tcW w:w="1242"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可容纳人数</w:t>
            </w:r>
          </w:p>
        </w:tc>
        <w:tc>
          <w:tcPr>
            <w:tcW w:w="1356"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2263"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具备的教学设施</w:t>
            </w:r>
          </w:p>
        </w:tc>
        <w:tc>
          <w:tcPr>
            <w:tcW w:w="4564" w:type="dxa"/>
            <w:gridSpan w:val="6"/>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2263"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可开展的培训内容</w:t>
            </w:r>
          </w:p>
        </w:tc>
        <w:tc>
          <w:tcPr>
            <w:tcW w:w="4564" w:type="dxa"/>
            <w:gridSpan w:val="6"/>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2263"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4564" w:type="dxa"/>
            <w:gridSpan w:val="6"/>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2</w:t>
            </w:r>
          </w:p>
        </w:tc>
        <w:tc>
          <w:tcPr>
            <w:tcW w:w="2263"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w:t>
            </w:r>
          </w:p>
        </w:tc>
        <w:tc>
          <w:tcPr>
            <w:tcW w:w="4564" w:type="dxa"/>
            <w:gridSpan w:val="6"/>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21" w:type="dxa"/>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w:t>
            </w:r>
          </w:p>
        </w:tc>
        <w:tc>
          <w:tcPr>
            <w:tcW w:w="1259"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780"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总体情况</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780" w:type="dxa"/>
            <w:gridSpan w:val="3"/>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佐证材料页码</w:t>
            </w:r>
          </w:p>
        </w:tc>
        <w:tc>
          <w:tcPr>
            <w:tcW w:w="5568"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90" w:hRule="atLeast"/>
          <w:jc w:val="center"/>
        </w:trPr>
        <w:tc>
          <w:tcPr>
            <w:tcW w:w="991" w:type="dxa"/>
            <w:vMerge w:val="restart"/>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牵头单位实习实训基地情况</w:t>
            </w:r>
          </w:p>
        </w:tc>
        <w:tc>
          <w:tcPr>
            <w:tcW w:w="7308" w:type="dxa"/>
            <w:gridSpan w:val="9"/>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相关专业的校内实训基地或企业实训基地情况及合作成效。（600字以内）</w:t>
            </w:r>
          </w:p>
          <w:p>
            <w:pPr>
              <w:widowControl/>
              <w:kinsoku w:val="0"/>
              <w:autoSpaceDE w:val="0"/>
              <w:autoSpaceDN w:val="0"/>
              <w:adjustRightInd w:val="0"/>
              <w:snapToGrid w:val="0"/>
              <w:spacing w:line="240" w:lineRule="auto"/>
              <w:ind w:firstLine="0" w:firstLineChars="0"/>
              <w:jc w:val="center"/>
              <w:textAlignment w:val="baseline"/>
              <w:rPr>
                <w:rFonts w:hint="eastAsia"/>
              </w:rPr>
            </w:pPr>
          </w:p>
          <w:p>
            <w:pPr>
              <w:widowControl/>
              <w:kinsoku w:val="0"/>
              <w:autoSpaceDE w:val="0"/>
              <w:autoSpaceDN w:val="0"/>
              <w:adjustRightInd w:val="0"/>
              <w:snapToGrid w:val="0"/>
              <w:spacing w:line="240" w:lineRule="auto"/>
              <w:ind w:firstLine="0" w:firstLineChars="0"/>
              <w:jc w:val="center"/>
              <w:textAlignment w:val="baseline"/>
              <w:rPr>
                <w:rFonts w:hint="eastAsia"/>
              </w:rPr>
            </w:pPr>
          </w:p>
          <w:p>
            <w:pPr>
              <w:pStyle w:val="2"/>
              <w:rPr>
                <w:rFonts w:hint="eastAsia"/>
              </w:rPr>
            </w:pPr>
          </w:p>
          <w:p>
            <w:pPr>
              <w:widowControl/>
              <w:kinsoku w:val="0"/>
              <w:autoSpaceDE w:val="0"/>
              <w:autoSpaceDN w:val="0"/>
              <w:adjustRightInd w:val="0"/>
              <w:snapToGrid w:val="0"/>
              <w:spacing w:line="240" w:lineRule="auto"/>
              <w:ind w:firstLine="0" w:firstLineChars="0"/>
              <w:jc w:val="center"/>
              <w:textAlignment w:val="baseline"/>
              <w:rPr>
                <w:rFonts w:hint="eastAsia"/>
              </w:rPr>
            </w:pPr>
          </w:p>
          <w:p>
            <w:pPr>
              <w:pStyle w:val="2"/>
              <w:rPr>
                <w:rFonts w:hint="eastAsia"/>
              </w:rPr>
            </w:pPr>
          </w:p>
          <w:p>
            <w:pPr>
              <w:pStyle w:val="2"/>
              <w:rPr>
                <w:rFonts w:hint="eastAsia"/>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31" w:hRule="atLeast"/>
          <w:jc w:val="center"/>
        </w:trPr>
        <w:tc>
          <w:tcPr>
            <w:tcW w:w="991" w:type="dxa"/>
            <w:vMerge w:val="continue"/>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c>
          <w:tcPr>
            <w:tcW w:w="1771" w:type="dxa"/>
            <w:gridSpan w:val="2"/>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佐证材料页码</w:t>
            </w:r>
          </w:p>
        </w:tc>
        <w:tc>
          <w:tcPr>
            <w:tcW w:w="5537" w:type="dxa"/>
            <w:gridSpan w:val="7"/>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bCs/>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230"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基地成员协作机制</w:t>
            </w:r>
          </w:p>
        </w:tc>
        <w:tc>
          <w:tcPr>
            <w:tcW w:w="7308" w:type="dxa"/>
            <w:gridSpan w:val="9"/>
            <w:tcBorders>
              <w:tl2br w:val="nil"/>
              <w:tr2bl w:val="nil"/>
            </w:tcBorders>
            <w:vAlign w:val="center"/>
          </w:tcPr>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7F7F7F" w:themeColor="background1" w:themeShade="80"/>
                <w:spacing w:val="3"/>
                <w:kern w:val="0"/>
                <w:sz w:val="22"/>
                <w:szCs w:val="22"/>
              </w:rPr>
            </w:pPr>
            <w:r>
              <w:rPr>
                <w:rFonts w:hint="eastAsia" w:ascii="方正仿宋_GB2312" w:hAnsi="方正仿宋_GB2312" w:eastAsia="方正仿宋_GB2312" w:cs="方正仿宋_GB2312"/>
                <w:snapToGrid w:val="0"/>
                <w:color w:val="7F7F7F" w:themeColor="background1" w:themeShade="80"/>
                <w:spacing w:val="3"/>
                <w:kern w:val="0"/>
                <w:sz w:val="22"/>
                <w:szCs w:val="22"/>
              </w:rPr>
              <w:t>（500字以内）</w:t>
            </w: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7F7F7F" w:themeColor="background1" w:themeShade="80"/>
                <w:spacing w:val="3"/>
                <w:kern w:val="0"/>
                <w:sz w:val="22"/>
                <w:szCs w:val="22"/>
              </w:rPr>
            </w:pPr>
          </w:p>
          <w:p>
            <w:pPr>
              <w:widowControl/>
              <w:kinsoku w:val="0"/>
              <w:autoSpaceDE w:val="0"/>
              <w:autoSpaceDN w:val="0"/>
              <w:adjustRightInd w:val="0"/>
              <w:snapToGrid w:val="0"/>
              <w:spacing w:line="240" w:lineRule="auto"/>
              <w:ind w:firstLine="0" w:firstLineChars="0"/>
              <w:jc w:val="center"/>
              <w:textAlignment w:val="baseline"/>
              <w:rPr>
                <w:rFonts w:hint="eastAsia" w:ascii="方正仿宋_GB2312" w:hAnsi="方正仿宋_GB2312" w:eastAsia="方正仿宋_GB2312" w:cs="方正仿宋_GB2312"/>
                <w:snapToGrid w:val="0"/>
                <w:color w:val="7F7F7F" w:themeColor="background1" w:themeShade="80"/>
                <w:spacing w:val="3"/>
                <w:kern w:val="0"/>
                <w:sz w:val="22"/>
                <w:szCs w:val="22"/>
              </w:rPr>
            </w:pPr>
          </w:p>
          <w:p>
            <w:pPr>
              <w:pStyle w:val="2"/>
              <w:rPr>
                <w:rFonts w:hint="eastAsia"/>
              </w:rPr>
            </w:pPr>
          </w:p>
          <w:p>
            <w:pPr>
              <w:pStyle w:val="2"/>
              <w:rPr>
                <w:rFonts w:hint="eastAsia"/>
              </w:rPr>
            </w:pPr>
          </w:p>
          <w:p>
            <w:pPr>
              <w:spacing w:line="240" w:lineRule="auto"/>
              <w:ind w:firstLine="0" w:firstLineChars="0"/>
              <w:jc w:val="center"/>
              <w:rPr>
                <w:rFonts w:hint="eastAsia" w:ascii="方正仿宋_GB2312" w:hAnsi="方正仿宋_GB2312" w:eastAsia="方正仿宋_GB2312" w:cs="方正仿宋_GB2312"/>
                <w:color w:val="7F7F7F" w:themeColor="background1" w:themeShade="8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6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388"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核心成员单位中的行业企业基本情况</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产教融合以及与职业院校的合作情况，在相关专业领域的技术创新优势与产教融合经验，可为教师培训提供的支持保障。（500字以内）</w:t>
            </w:r>
          </w:p>
          <w:p>
            <w:pPr>
              <w:spacing w:line="240" w:lineRule="auto"/>
              <w:ind w:firstLine="0" w:firstLineChars="0"/>
              <w:jc w:val="center"/>
              <w:rPr>
                <w:rFonts w:hint="eastAsia"/>
              </w:rPr>
            </w:pPr>
          </w:p>
          <w:p>
            <w:pPr>
              <w:spacing w:line="240" w:lineRule="auto"/>
              <w:ind w:firstLine="0" w:firstLineChars="0"/>
              <w:jc w:val="center"/>
              <w:rPr>
                <w:rFonts w:hint="eastAsia"/>
              </w:rPr>
            </w:pPr>
          </w:p>
          <w:p>
            <w:pPr>
              <w:pStyle w:val="2"/>
              <w:rPr>
                <w:rFonts w:hint="eastAsia"/>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6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2141"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2"/>
                <w:kern w:val="0"/>
                <w:sz w:val="22"/>
                <w:szCs w:val="22"/>
              </w:rPr>
              <w:t>牵头单位校企合作情况</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color w:val="7F7F7F" w:themeColor="background1" w:themeShade="80"/>
                <w:sz w:val="22"/>
                <w:szCs w:val="22"/>
              </w:rPr>
            </w:pPr>
            <w:r>
              <w:rPr>
                <w:rFonts w:hint="eastAsia" w:ascii="方正仿宋_GB2312" w:hAnsi="方正仿宋_GB2312" w:eastAsia="方正仿宋_GB2312" w:cs="方正仿宋_GB2312"/>
                <w:color w:val="7F7F7F" w:themeColor="background1" w:themeShade="80"/>
                <w:sz w:val="22"/>
                <w:szCs w:val="22"/>
              </w:rPr>
              <w:t>（500字以内）</w:t>
            </w:r>
          </w:p>
          <w:p>
            <w:pPr>
              <w:spacing w:line="240" w:lineRule="auto"/>
              <w:ind w:firstLine="0" w:firstLineChars="0"/>
              <w:jc w:val="center"/>
              <w:rPr>
                <w:rFonts w:hint="eastAsia" w:ascii="方正仿宋_GB2312" w:hAnsi="方正仿宋_GB2312" w:eastAsia="方正仿宋_GB2312" w:cs="方正仿宋_GB2312"/>
                <w:color w:val="7F7F7F" w:themeColor="background1" w:themeShade="80"/>
                <w:sz w:val="22"/>
                <w:szCs w:val="22"/>
              </w:rPr>
            </w:pPr>
          </w:p>
          <w:p>
            <w:pPr>
              <w:spacing w:line="240" w:lineRule="auto"/>
              <w:ind w:firstLine="0" w:firstLineChars="0"/>
              <w:jc w:val="center"/>
              <w:rPr>
                <w:rFonts w:hint="eastAsia" w:ascii="方正仿宋_GB2312" w:hAnsi="方正仿宋_GB2312" w:eastAsia="方正仿宋_GB2312" w:cs="方正仿宋_GB2312"/>
                <w:color w:val="7F7F7F" w:themeColor="background1" w:themeShade="80"/>
                <w:sz w:val="22"/>
                <w:szCs w:val="22"/>
              </w:rPr>
            </w:pPr>
          </w:p>
          <w:p>
            <w:pPr>
              <w:pStyle w:val="2"/>
              <w:rPr>
                <w:rFonts w:hint="eastAsia"/>
              </w:rPr>
            </w:pPr>
          </w:p>
          <w:p>
            <w:pPr>
              <w:spacing w:line="240" w:lineRule="auto"/>
              <w:ind w:firstLine="0" w:firstLineChars="0"/>
              <w:jc w:val="center"/>
              <w:rPr>
                <w:rFonts w:hint="eastAsia" w:ascii="方正仿宋_GB2312" w:hAnsi="方正仿宋_GB2312" w:eastAsia="方正仿宋_GB2312" w:cs="方正仿宋_GB2312"/>
                <w:color w:val="7F7F7F" w:themeColor="background1" w:themeShade="8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6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388"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2"/>
                <w:kern w:val="0"/>
                <w:sz w:val="22"/>
                <w:szCs w:val="22"/>
              </w:rPr>
              <w:t>基地建设的总体思路</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（500字以内）</w:t>
            </w:r>
          </w:p>
          <w:p>
            <w:pPr>
              <w:keepNext/>
              <w:keepLines/>
              <w:spacing w:line="240" w:lineRule="auto"/>
              <w:ind w:firstLine="0" w:firstLineChars="0"/>
              <w:jc w:val="center"/>
              <w:outlineLvl w:val="1"/>
              <w:rPr>
                <w:rFonts w:hint="eastAsia"/>
              </w:rPr>
            </w:pPr>
          </w:p>
          <w:p>
            <w:pPr>
              <w:keepNext/>
              <w:keepLines/>
              <w:spacing w:line="240" w:lineRule="auto"/>
              <w:ind w:firstLine="0" w:firstLineChars="0"/>
              <w:jc w:val="center"/>
              <w:outlineLvl w:val="1"/>
              <w:rPr>
                <w:rFonts w:hint="eastAsia"/>
              </w:rPr>
            </w:pPr>
          </w:p>
          <w:p>
            <w:pPr>
              <w:pStyle w:val="2"/>
              <w:rPr>
                <w:rFonts w:hint="eastAsia" w:ascii="方正仿宋_GB2312" w:hAnsi="方正仿宋_GB2312" w:eastAsia="方正仿宋_GB2312" w:cs="方正仿宋_GB2312"/>
                <w:color w:val="7F7F7F" w:themeColor="background1" w:themeShade="80"/>
                <w:sz w:val="22"/>
                <w:szCs w:val="22"/>
              </w:rPr>
            </w:pPr>
          </w:p>
          <w:p>
            <w:pPr>
              <w:pStyle w:val="2"/>
              <w:rPr>
                <w:rFonts w:hint="eastAsia" w:ascii="方正仿宋_GB2312" w:hAnsi="方正仿宋_GB2312" w:eastAsia="方正仿宋_GB2312" w:cs="方正仿宋_GB2312"/>
                <w:color w:val="7F7F7F" w:themeColor="background1" w:themeShade="8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6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388"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基地培训实施与过程管理的总体思路</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（1000字以内</w:t>
            </w:r>
            <w:r>
              <w:rPr>
                <w:rFonts w:hint="eastAsia" w:ascii="方正仿宋_GB2312" w:hAnsi="方正仿宋_GB2312" w:eastAsia="方正仿宋_GB2312" w:cs="方正仿宋_GB2312"/>
                <w:bCs/>
                <w:sz w:val="22"/>
                <w:szCs w:val="22"/>
                <w:lang w:val="zh-CN"/>
              </w:rPr>
              <w:t>）</w:t>
            </w:r>
          </w:p>
          <w:p>
            <w:pPr>
              <w:keepNext/>
              <w:keepLines/>
              <w:spacing w:line="240" w:lineRule="auto"/>
              <w:ind w:firstLine="440"/>
              <w:jc w:val="center"/>
              <w:outlineLvl w:val="1"/>
              <w:rPr>
                <w:rFonts w:hint="eastAsia"/>
              </w:rPr>
            </w:pPr>
          </w:p>
          <w:p>
            <w:pPr>
              <w:pStyle w:val="2"/>
              <w:ind w:left="0" w:leftChars="0" w:firstLine="0" w:firstLineChars="0"/>
              <w:rPr>
                <w:rFonts w:hint="eastAsia"/>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6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lang w:val="zh-CN"/>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388"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lang w:val="zh-CN"/>
              </w:rPr>
            </w:pPr>
            <w:r>
              <w:rPr>
                <w:rFonts w:hint="eastAsia" w:ascii="方正仿宋_GB2312" w:hAnsi="方正仿宋_GB2312" w:eastAsia="方正仿宋_GB2312" w:cs="方正仿宋_GB2312"/>
                <w:bCs/>
                <w:sz w:val="22"/>
                <w:szCs w:val="22"/>
              </w:rPr>
              <w:t>基地线上培训能力</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rPr>
            </w:pPr>
            <w:r>
              <w:rPr>
                <w:rFonts w:hint="eastAsia" w:ascii="方正仿宋_GB2312" w:hAnsi="方正仿宋_GB2312" w:eastAsia="方正仿宋_GB2312" w:cs="方正仿宋_GB2312"/>
                <w:bCs/>
                <w:sz w:val="22"/>
                <w:szCs w:val="22"/>
              </w:rPr>
              <w:t>现有的平台情况，技术支持情况，培训资源建设情况，以及运用信息技术开展虚拟仿真、虚拟现实教学的经验和场地设备等情况。（300字以内</w:t>
            </w:r>
            <w:r>
              <w:rPr>
                <w:rFonts w:hint="eastAsia" w:ascii="方正仿宋_GB2312" w:hAnsi="方正仿宋_GB2312" w:eastAsia="方正仿宋_GB2312" w:cs="方正仿宋_GB2312"/>
                <w:bCs/>
                <w:sz w:val="22"/>
                <w:szCs w:val="22"/>
                <w:lang w:val="zh-CN"/>
              </w:rPr>
              <w:t>）</w:t>
            </w:r>
          </w:p>
          <w:p>
            <w:pPr>
              <w:spacing w:line="240" w:lineRule="auto"/>
              <w:ind w:firstLine="0" w:firstLineChars="0"/>
              <w:jc w:val="center"/>
              <w:rPr>
                <w:rFonts w:hint="eastAsia"/>
              </w:rPr>
            </w:pPr>
          </w:p>
          <w:p>
            <w:pPr>
              <w:pStyle w:val="2"/>
              <w:rPr>
                <w:rFonts w:hint="eastAsia" w:ascii="方正仿宋_GB2312" w:hAnsi="方正仿宋_GB2312" w:eastAsia="方正仿宋_GB2312" w:cs="方正仿宋_GB2312"/>
                <w:snapToGrid w:val="0"/>
                <w:spacing w:val="3"/>
                <w:kern w:val="0"/>
                <w:sz w:val="22"/>
                <w:szCs w:val="22"/>
              </w:rPr>
            </w:pPr>
          </w:p>
          <w:p>
            <w:pPr>
              <w:pStyle w:val="2"/>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8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lang w:val="zh-CN"/>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1388" w:hRule="atLeast"/>
          <w:jc w:val="center"/>
        </w:trPr>
        <w:tc>
          <w:tcPr>
            <w:tcW w:w="991" w:type="dxa"/>
            <w:vMerge w:val="restart"/>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lang w:val="zh-CN"/>
              </w:rPr>
            </w:pPr>
            <w:r>
              <w:rPr>
                <w:rFonts w:hint="eastAsia" w:ascii="方正仿宋_GB2312" w:hAnsi="方正仿宋_GB2312" w:eastAsia="方正仿宋_GB2312" w:cs="方正仿宋_GB2312"/>
                <w:bCs/>
                <w:sz w:val="22"/>
                <w:szCs w:val="22"/>
              </w:rPr>
              <w:t>持续赋能教师成长发展的能力</w:t>
            </w:r>
          </w:p>
        </w:tc>
        <w:tc>
          <w:tcPr>
            <w:tcW w:w="7308" w:type="dxa"/>
            <w:gridSpan w:val="9"/>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r>
              <w:rPr>
                <w:rFonts w:hint="eastAsia" w:ascii="方正仿宋_GB2312" w:hAnsi="方正仿宋_GB2312" w:eastAsia="方正仿宋_GB2312" w:cs="方正仿宋_GB2312"/>
                <w:bCs/>
                <w:color w:val="7F7F7F" w:themeColor="background1" w:themeShade="80"/>
                <w:sz w:val="22"/>
                <w:szCs w:val="22"/>
              </w:rPr>
              <w:t>（500字以内</w:t>
            </w:r>
            <w:r>
              <w:rPr>
                <w:rFonts w:hint="eastAsia" w:ascii="方正仿宋_GB2312" w:hAnsi="方正仿宋_GB2312" w:eastAsia="方正仿宋_GB2312" w:cs="方正仿宋_GB2312"/>
                <w:bCs/>
                <w:color w:val="7F7F7F" w:themeColor="background1" w:themeShade="80"/>
                <w:sz w:val="22"/>
                <w:szCs w:val="22"/>
                <w:lang w:val="zh-CN"/>
              </w:rPr>
              <w:t>）</w:t>
            </w:r>
          </w:p>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r>
        <w:tblPrEx>
          <w:tblBorders>
            <w:top w:val="single" w:color="000000" w:sz="2" w:space="0"/>
            <w:left w:val="single" w:color="000000" w:sz="4" w:space="0"/>
            <w:bottom w:val="single" w:color="000000" w:sz="2" w:space="0"/>
            <w:right w:val="single" w:color="000000" w:sz="4" w:space="0"/>
            <w:insideH w:val="single" w:color="000000" w:sz="2" w:space="0"/>
            <w:insideV w:val="single" w:color="000000" w:sz="2" w:space="0"/>
          </w:tblBorders>
          <w:tblCellMar>
            <w:top w:w="0" w:type="dxa"/>
            <w:left w:w="0" w:type="dxa"/>
            <w:bottom w:w="0" w:type="dxa"/>
            <w:right w:w="0" w:type="dxa"/>
          </w:tblCellMar>
        </w:tblPrEx>
        <w:trPr>
          <w:gridAfter w:val="1"/>
          <w:wAfter w:w="40" w:type="dxa"/>
          <w:trHeight w:val="380" w:hRule="atLeast"/>
          <w:jc w:val="center"/>
        </w:trPr>
        <w:tc>
          <w:tcPr>
            <w:tcW w:w="991" w:type="dxa"/>
            <w:vMerge w:val="continue"/>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bCs/>
                <w:sz w:val="22"/>
                <w:szCs w:val="22"/>
                <w:lang w:val="zh-CN"/>
              </w:rPr>
            </w:pPr>
          </w:p>
        </w:tc>
        <w:tc>
          <w:tcPr>
            <w:tcW w:w="1771" w:type="dxa"/>
            <w:gridSpan w:val="2"/>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r>
              <w:rPr>
                <w:rFonts w:hint="eastAsia" w:ascii="方正仿宋_GB2312" w:hAnsi="方正仿宋_GB2312" w:eastAsia="方正仿宋_GB2312" w:cs="方正仿宋_GB2312"/>
                <w:snapToGrid w:val="0"/>
                <w:spacing w:val="3"/>
                <w:kern w:val="0"/>
                <w:sz w:val="22"/>
                <w:szCs w:val="22"/>
              </w:rPr>
              <w:t>佐证材料页码</w:t>
            </w:r>
          </w:p>
        </w:tc>
        <w:tc>
          <w:tcPr>
            <w:tcW w:w="5537" w:type="dxa"/>
            <w:gridSpan w:val="7"/>
            <w:tcBorders>
              <w:tl2br w:val="nil"/>
              <w:tr2bl w:val="nil"/>
            </w:tcBorders>
            <w:vAlign w:val="center"/>
          </w:tcPr>
          <w:p>
            <w:pPr>
              <w:spacing w:line="240" w:lineRule="auto"/>
              <w:ind w:firstLine="0" w:firstLineChars="0"/>
              <w:jc w:val="center"/>
              <w:rPr>
                <w:rFonts w:hint="eastAsia" w:ascii="方正仿宋_GB2312" w:hAnsi="方正仿宋_GB2312" w:eastAsia="方正仿宋_GB2312" w:cs="方正仿宋_GB2312"/>
                <w:snapToGrid w:val="0"/>
                <w:spacing w:val="3"/>
                <w:kern w:val="0"/>
                <w:sz w:val="22"/>
                <w:szCs w:val="22"/>
              </w:rPr>
            </w:pPr>
          </w:p>
        </w:tc>
      </w:tr>
    </w:tbl>
    <w:p>
      <w:pPr>
        <w:ind w:firstLine="0" w:firstLineChars="0"/>
        <w:rPr>
          <w:rFonts w:hint="eastAsia" w:ascii="方正仿宋_GB2312" w:hAnsi="方正仿宋_GB2312" w:eastAsia="方正仿宋_GB2312" w:cs="方正仿宋_GB2312"/>
          <w:szCs w:val="32"/>
        </w:rPr>
      </w:pPr>
      <w:r>
        <w:rPr>
          <w:rFonts w:ascii="Times New Roman" w:hAnsi="Times New Roman" w:eastAsia="黑体" w:cs="Times New Roman"/>
          <w:szCs w:val="32"/>
        </w:rPr>
        <w:br w:type="page"/>
      </w:r>
      <w:r>
        <w:rPr>
          <w:rFonts w:ascii="Times New Roman" w:hAnsi="Times New Roman" w:eastAsia="黑体" w:cs="Times New Roman"/>
          <w:szCs w:val="32"/>
        </w:rPr>
        <w:t>三、申报单位意见</w:t>
      </w:r>
    </w:p>
    <w:tbl>
      <w:tblPr>
        <w:tblStyle w:val="13"/>
        <w:tblW w:w="8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9" w:hRule="atLeast"/>
          <w:jc w:val="center"/>
        </w:trPr>
        <w:tc>
          <w:tcPr>
            <w:tcW w:w="8187" w:type="dxa"/>
            <w:vAlign w:val="center"/>
          </w:tcPr>
          <w:p>
            <w:pPr>
              <w:spacing w:line="400" w:lineRule="exact"/>
              <w:ind w:firstLine="480"/>
              <w:jc w:val="lef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本</w:t>
            </w:r>
            <w:r>
              <w:rPr>
                <w:rFonts w:hint="eastAsia" w:ascii="方正仿宋_GB2312" w:hAnsi="方正仿宋_GB2312" w:eastAsia="方正仿宋_GB2312" w:cs="方正仿宋_GB2312"/>
                <w:bCs/>
                <w:sz w:val="24"/>
                <w:lang w:eastAsia="zh-CN"/>
              </w:rPr>
              <w:t>单位</w:t>
            </w:r>
            <w:r>
              <w:rPr>
                <w:rFonts w:hint="eastAsia" w:ascii="方正仿宋_GB2312" w:hAnsi="方正仿宋_GB2312" w:eastAsia="方正仿宋_GB2312" w:cs="方正仿宋_GB2312"/>
                <w:bCs/>
                <w:sz w:val="24"/>
              </w:rPr>
              <w:t>全面了解申报</w:t>
            </w:r>
            <w:r>
              <w:rPr>
                <w:rFonts w:hint="eastAsia" w:ascii="方正仿宋_GB2312" w:hAnsi="方正仿宋_GB2312" w:eastAsia="方正仿宋_GB2312" w:cs="方正仿宋_GB2312"/>
                <w:bCs/>
                <w:sz w:val="24"/>
                <w:lang w:eastAsia="zh-CN"/>
              </w:rPr>
              <w:t>省</w:t>
            </w:r>
            <w:r>
              <w:rPr>
                <w:rFonts w:hint="eastAsia" w:ascii="方正仿宋_GB2312" w:hAnsi="方正仿宋_GB2312" w:eastAsia="方正仿宋_GB2312" w:cs="方正仿宋_GB2312"/>
                <w:bCs/>
                <w:sz w:val="24"/>
              </w:rPr>
              <w:t>级双师型教师培训基地有关要求，承诺所提供的材料真实、有效。如有不实内容，自愿承担相应责任。</w:t>
            </w:r>
          </w:p>
          <w:p>
            <w:pPr>
              <w:spacing w:line="400" w:lineRule="exact"/>
              <w:ind w:firstLine="480"/>
              <w:jc w:val="lef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本</w:t>
            </w:r>
            <w:r>
              <w:rPr>
                <w:rFonts w:hint="eastAsia" w:ascii="方正仿宋_GB2312" w:hAnsi="方正仿宋_GB2312" w:eastAsia="方正仿宋_GB2312" w:cs="方正仿宋_GB2312"/>
                <w:bCs/>
                <w:sz w:val="24"/>
                <w:lang w:eastAsia="zh-CN"/>
              </w:rPr>
              <w:t>单位</w:t>
            </w:r>
            <w:r>
              <w:rPr>
                <w:rFonts w:hint="eastAsia" w:ascii="方正仿宋_GB2312" w:hAnsi="方正仿宋_GB2312" w:eastAsia="方正仿宋_GB2312" w:cs="方正仿宋_GB2312"/>
                <w:bCs/>
                <w:sz w:val="24"/>
              </w:rPr>
              <w:t>全力支持基地申报有关工作，统筹各成员单位为基地开展工作提供必要的条件保障。</w:t>
            </w:r>
          </w:p>
          <w:p>
            <w:pPr>
              <w:spacing w:line="400" w:lineRule="exact"/>
              <w:ind w:firstLine="480"/>
              <w:jc w:val="left"/>
              <w:rPr>
                <w:rFonts w:hint="eastAsia" w:ascii="方正仿宋_GB2312" w:hAnsi="方正仿宋_GB2312" w:eastAsia="方正仿宋_GB2312" w:cs="方正仿宋_GB2312"/>
                <w:bCs/>
                <w:sz w:val="24"/>
              </w:rPr>
            </w:pPr>
          </w:p>
          <w:p>
            <w:pPr>
              <w:wordWrap w:val="0"/>
              <w:ind w:firstLine="480"/>
              <w:jc w:val="righ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 xml:space="preserve">牵头单位名称（盖章）：                      </w:t>
            </w:r>
          </w:p>
          <w:p>
            <w:pPr>
              <w:wordWrap w:val="0"/>
              <w:ind w:firstLine="480"/>
              <w:jc w:val="center"/>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9" w:hRule="atLeast"/>
          <w:jc w:val="center"/>
        </w:trPr>
        <w:tc>
          <w:tcPr>
            <w:tcW w:w="8187" w:type="dxa"/>
            <w:vAlign w:val="center"/>
          </w:tcPr>
          <w:p>
            <w:pPr>
              <w:spacing w:line="400" w:lineRule="exact"/>
              <w:ind w:firstLine="480"/>
              <w:jc w:val="lef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本</w:t>
            </w:r>
            <w:r>
              <w:rPr>
                <w:rFonts w:hint="eastAsia" w:ascii="方正仿宋_GB2312" w:hAnsi="方正仿宋_GB2312" w:eastAsia="方正仿宋_GB2312" w:cs="方正仿宋_GB2312"/>
                <w:bCs/>
                <w:sz w:val="24"/>
                <w:lang w:eastAsia="zh-CN"/>
              </w:rPr>
              <w:t>单位</w:t>
            </w:r>
            <w:r>
              <w:rPr>
                <w:rFonts w:hint="eastAsia" w:ascii="方正仿宋_GB2312" w:hAnsi="方正仿宋_GB2312" w:eastAsia="方正仿宋_GB2312" w:cs="方正仿宋_GB2312"/>
                <w:bCs/>
                <w:sz w:val="24"/>
              </w:rPr>
              <w:t>全面了解申报校级双师型教师培训基地有关要求，承诺所提供的材料真实、有效。如有不实内容，自愿承担相应责任。</w:t>
            </w:r>
          </w:p>
          <w:p>
            <w:pPr>
              <w:spacing w:line="400" w:lineRule="exact"/>
              <w:ind w:firstLine="480"/>
              <w:jc w:val="lef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本</w:t>
            </w:r>
            <w:r>
              <w:rPr>
                <w:rFonts w:hint="eastAsia" w:ascii="方正仿宋_GB2312" w:hAnsi="方正仿宋_GB2312" w:eastAsia="方正仿宋_GB2312" w:cs="方正仿宋_GB2312"/>
                <w:bCs/>
                <w:sz w:val="24"/>
                <w:lang w:eastAsia="zh-CN"/>
              </w:rPr>
              <w:t>单位</w:t>
            </w:r>
            <w:r>
              <w:rPr>
                <w:rFonts w:hint="eastAsia" w:ascii="方正仿宋_GB2312" w:hAnsi="方正仿宋_GB2312" w:eastAsia="方正仿宋_GB2312" w:cs="方正仿宋_GB2312"/>
                <w:bCs/>
                <w:sz w:val="24"/>
              </w:rPr>
              <w:t>支持基地申报有关工作，协助牵头单位及其他各成员单位共同为基地开展工作提供必要的条件保障。</w:t>
            </w:r>
          </w:p>
          <w:p>
            <w:pPr>
              <w:spacing w:line="400" w:lineRule="exact"/>
              <w:ind w:firstLine="480"/>
              <w:jc w:val="left"/>
              <w:rPr>
                <w:rFonts w:hint="eastAsia" w:ascii="方正仿宋_GB2312" w:hAnsi="方正仿宋_GB2312" w:eastAsia="方正仿宋_GB2312" w:cs="方正仿宋_GB2312"/>
                <w:bCs/>
                <w:sz w:val="24"/>
              </w:rPr>
            </w:pPr>
          </w:p>
          <w:p>
            <w:pPr>
              <w:pStyle w:val="2"/>
              <w:ind w:firstLine="640"/>
              <w:rPr>
                <w:rFonts w:hint="eastAsia" w:ascii="方正仿宋_GB2312" w:hAnsi="方正仿宋_GB2312" w:eastAsia="方正仿宋_GB2312" w:cs="方正仿宋_GB2312"/>
              </w:rPr>
            </w:pPr>
          </w:p>
          <w:p>
            <w:pPr>
              <w:wordWrap w:val="0"/>
              <w:ind w:firstLine="480"/>
              <w:jc w:val="right"/>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 xml:space="preserve">主要核心成员单位名称（盖章）：                      </w:t>
            </w:r>
          </w:p>
          <w:p>
            <w:pPr>
              <w:wordWrap w:val="0"/>
              <w:ind w:firstLine="480"/>
              <w:jc w:val="center"/>
              <w:rPr>
                <w:rFonts w:hint="eastAsia"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 xml:space="preserve">                              年   月   日</w:t>
            </w:r>
          </w:p>
        </w:tc>
      </w:tr>
    </w:tbl>
    <w:p>
      <w:pPr>
        <w:spacing w:line="240" w:lineRule="auto"/>
        <w:ind w:firstLine="0" w:firstLineChars="0"/>
        <w:rPr>
          <w:rFonts w:ascii="Times New Roman" w:hAnsi="Times New Roman" w:eastAsia="等线" w:cs="Times New Roman"/>
          <w:sz w:val="21"/>
          <w:szCs w:val="22"/>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E28416E-BC67-4094-B872-2C6A009596AF}"/>
  </w:font>
  <w:font w:name="黑体">
    <w:panose1 w:val="02010609060101010101"/>
    <w:charset w:val="86"/>
    <w:family w:val="auto"/>
    <w:pitch w:val="default"/>
    <w:sig w:usb0="800002BF" w:usb1="38CF7CFA" w:usb2="00000016" w:usb3="00000000" w:csb0="00040001" w:csb1="00000000"/>
    <w:embedRegular r:id="rId2" w:fontKey="{6F8771A4-C03C-4857-AE69-E9FD8E0AFC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00000000" w:usb1="00000000" w:usb2="00000000" w:usb3="00000000" w:csb0="00000000" w:csb1="00000000"/>
    <w:embedRegular r:id="rId3" w:fontKey="{1A0CB7E5-A752-4484-8FF6-A74B58D0F4D4}"/>
  </w:font>
  <w:font w:name="楷体_GB2312">
    <w:altName w:val="楷体"/>
    <w:panose1 w:val="00000000000000000000"/>
    <w:charset w:val="86"/>
    <w:family w:val="modern"/>
    <w:pitch w:val="default"/>
    <w:sig w:usb0="00000000" w:usb1="00000000" w:usb2="00000000" w:usb3="00000000" w:csb0="00040000" w:csb1="00000000"/>
    <w:embedRegular r:id="rId4" w:fontKey="{C2067CB5-C199-4E65-BE02-BA5E9CE8BE61}"/>
  </w:font>
  <w:font w:name="等线">
    <w:panose1 w:val="02010600030101010101"/>
    <w:charset w:val="86"/>
    <w:family w:val="auto"/>
    <w:pitch w:val="default"/>
    <w:sig w:usb0="00000000" w:usb1="00000000" w:usb2="00000000" w:usb3="00000000" w:csb0="00000000" w:csb1="00000000"/>
    <w:embedRegular r:id="rId5" w:fontKey="{E716B6F5-71CF-4DD3-B38D-0DCD819FD09C}"/>
  </w:font>
  <w:font w:name="方正仿宋_GB2312">
    <w:altName w:val="仿宋"/>
    <w:panose1 w:val="02000000000000000000"/>
    <w:charset w:val="86"/>
    <w:family w:val="auto"/>
    <w:pitch w:val="default"/>
    <w:sig w:usb0="00000000" w:usb1="00000000" w:usb2="00000012" w:usb3="00000000" w:csb0="00040001" w:csb1="00000000"/>
    <w:embedRegular r:id="rId6" w:fontKey="{CD1C99D2-2987-43BA-9C8B-479BB0FAB43D}"/>
  </w:font>
  <w:font w:name="方正黑体_GBK">
    <w:panose1 w:val="02000000000000000000"/>
    <w:charset w:val="86"/>
    <w:family w:val="auto"/>
    <w:pitch w:val="default"/>
    <w:sig w:usb0="00000001" w:usb1="080E0000" w:usb2="00000000" w:usb3="00000000" w:csb0="00040000" w:csb1="00000000"/>
    <w:embedRegular r:id="rId7" w:fontKey="{3666800B-EB16-4D34-94D1-90474D391796}"/>
  </w:font>
  <w:font w:name="方正小标宋简体">
    <w:panose1 w:val="02000000000000000000"/>
    <w:charset w:val="86"/>
    <w:family w:val="auto"/>
    <w:pitch w:val="default"/>
    <w:sig w:usb0="00000001" w:usb1="080E0000" w:usb2="00000000" w:usb3="00000000" w:csb0="00040000" w:csb1="00000000"/>
    <w:embedRegular r:id="rId8" w:fontKey="{03240CAE-7695-443D-8E56-0E617EEBCAC9}"/>
  </w:font>
  <w:font w:name="华文楷体">
    <w:panose1 w:val="02010600040101010101"/>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embedRegular r:id="rId9" w:fontKey="{4DDA4461-93A1-4714-A19F-88048DBA2946}"/>
  </w:font>
  <w:font w:name="方正仿宋_GBK">
    <w:panose1 w:val="02000000000000000000"/>
    <w:charset w:val="86"/>
    <w:family w:val="auto"/>
    <w:pitch w:val="default"/>
    <w:sig w:usb0="00000001" w:usb1="080E0000" w:usb2="00000000" w:usb3="00000000" w:csb0="00040000" w:csb1="00000000"/>
    <w:embedRegular r:id="rId10" w:fontKey="{00AE2C97-9A50-484C-BB8E-14659244A518}"/>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left"/>
      <w:rPr>
        <w:rFonts w:ascii="等线" w:hAnsi="等线" w:eastAsia="等线" w:cs="Times New Roman"/>
        <w:sz w:val="18"/>
        <w:szCs w:val="18"/>
      </w:rPr>
    </w:pPr>
    <w:r>
      <w:rPr>
        <w:rFonts w:ascii="等线" w:hAnsi="等线" w:eastAsia="等线"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560"/>
                            <w:jc w:val="left"/>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Pia+8FgIAABUEAAAOAAAAAAAA&#10;AAEAIAAAAB8BAABkcnMvZTJvRG9jLnhtbFBLBQYAAAAABgAGAFkBAACnBQAAAAA=&#10;">
              <v:fill on="f" focussize="0,0"/>
              <v:stroke on="f" weight="0.5pt"/>
              <v:imagedata o:title=""/>
              <o:lock v:ext="edit" aspectratio="f"/>
              <v:textbox inset="0mm,0mm,0mm,0mm" style="mso-fit-shape-to-text:t;">
                <w:txbxContent>
                  <w:p>
                    <w:pPr>
                      <w:tabs>
                        <w:tab w:val="center" w:pos="4153"/>
                        <w:tab w:val="right" w:pos="8306"/>
                      </w:tabs>
                      <w:snapToGrid w:val="0"/>
                      <w:ind w:firstLine="560"/>
                      <w:jc w:val="left"/>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left"/>
      <w:rPr>
        <w:rFonts w:ascii="等线" w:hAnsi="等线" w:eastAsia="等线" w:cs="Times New Roman"/>
        <w:sz w:val="18"/>
        <w:szCs w:val="18"/>
      </w:rPr>
    </w:pPr>
    <w:r>
      <w:rPr>
        <w:rFonts w:ascii="等线" w:hAnsi="等线" w:eastAsia="等线"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560"/>
                            <w:jc w:val="left"/>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tabs>
                        <w:tab w:val="center" w:pos="4153"/>
                        <w:tab w:val="right" w:pos="8306"/>
                      </w:tabs>
                      <w:snapToGrid w:val="0"/>
                      <w:ind w:firstLine="560"/>
                      <w:jc w:val="left"/>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1</w:t>
                    </w:r>
                    <w:r>
                      <w:rPr>
                        <w:rFonts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snapToGrid w:val="0"/>
      <w:ind w:firstLine="360"/>
      <w:jc w:val="center"/>
      <w:rPr>
        <w:rFonts w:ascii="等线" w:hAnsi="等线" w:eastAsia="等线"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yODBkNjkzMjIxNDE4N2MzNzQ0MDk0YzM5MzYxODUifQ=="/>
  </w:docVars>
  <w:rsids>
    <w:rsidRoot w:val="0C1D1E89"/>
    <w:rsid w:val="000033BD"/>
    <w:rsid w:val="000245F3"/>
    <w:rsid w:val="000410EB"/>
    <w:rsid w:val="00063902"/>
    <w:rsid w:val="00073CE5"/>
    <w:rsid w:val="000826F5"/>
    <w:rsid w:val="000D4CA2"/>
    <w:rsid w:val="000E064E"/>
    <w:rsid w:val="000E2C5B"/>
    <w:rsid w:val="00127028"/>
    <w:rsid w:val="00133F1E"/>
    <w:rsid w:val="00144267"/>
    <w:rsid w:val="001454F1"/>
    <w:rsid w:val="00147DDF"/>
    <w:rsid w:val="001652E8"/>
    <w:rsid w:val="00177AFD"/>
    <w:rsid w:val="00183596"/>
    <w:rsid w:val="001878E7"/>
    <w:rsid w:val="00191E0F"/>
    <w:rsid w:val="001A3BD8"/>
    <w:rsid w:val="001A47C3"/>
    <w:rsid w:val="001B38F7"/>
    <w:rsid w:val="001C5C61"/>
    <w:rsid w:val="001C7114"/>
    <w:rsid w:val="001E1DB6"/>
    <w:rsid w:val="001F216D"/>
    <w:rsid w:val="00216687"/>
    <w:rsid w:val="00216ED5"/>
    <w:rsid w:val="00232736"/>
    <w:rsid w:val="002604B9"/>
    <w:rsid w:val="00271106"/>
    <w:rsid w:val="00291FA6"/>
    <w:rsid w:val="00296792"/>
    <w:rsid w:val="002C15A9"/>
    <w:rsid w:val="002C52BE"/>
    <w:rsid w:val="002E23FB"/>
    <w:rsid w:val="002F4679"/>
    <w:rsid w:val="00304536"/>
    <w:rsid w:val="003172AC"/>
    <w:rsid w:val="0031763F"/>
    <w:rsid w:val="0032291B"/>
    <w:rsid w:val="003401B4"/>
    <w:rsid w:val="00353540"/>
    <w:rsid w:val="00363993"/>
    <w:rsid w:val="00373FA3"/>
    <w:rsid w:val="00374350"/>
    <w:rsid w:val="0037474E"/>
    <w:rsid w:val="003869D3"/>
    <w:rsid w:val="003A090B"/>
    <w:rsid w:val="003A3D6A"/>
    <w:rsid w:val="003E3A6B"/>
    <w:rsid w:val="003E3BE2"/>
    <w:rsid w:val="003F6BB0"/>
    <w:rsid w:val="00400D1D"/>
    <w:rsid w:val="00413C69"/>
    <w:rsid w:val="0041629C"/>
    <w:rsid w:val="004323C7"/>
    <w:rsid w:val="00441C29"/>
    <w:rsid w:val="00456D71"/>
    <w:rsid w:val="0047509F"/>
    <w:rsid w:val="0048696A"/>
    <w:rsid w:val="004A2D15"/>
    <w:rsid w:val="004C5F81"/>
    <w:rsid w:val="004E1FD6"/>
    <w:rsid w:val="004E3B26"/>
    <w:rsid w:val="004F31EB"/>
    <w:rsid w:val="00501B23"/>
    <w:rsid w:val="0050522A"/>
    <w:rsid w:val="00512195"/>
    <w:rsid w:val="00520189"/>
    <w:rsid w:val="00530C29"/>
    <w:rsid w:val="00551AE2"/>
    <w:rsid w:val="00563B99"/>
    <w:rsid w:val="00574432"/>
    <w:rsid w:val="00577D7A"/>
    <w:rsid w:val="005A2A02"/>
    <w:rsid w:val="005A78FD"/>
    <w:rsid w:val="005A7FC4"/>
    <w:rsid w:val="005D7E6C"/>
    <w:rsid w:val="00602256"/>
    <w:rsid w:val="00607AAA"/>
    <w:rsid w:val="00627BF6"/>
    <w:rsid w:val="00635A9C"/>
    <w:rsid w:val="0065691C"/>
    <w:rsid w:val="006619BE"/>
    <w:rsid w:val="00666B5F"/>
    <w:rsid w:val="00673478"/>
    <w:rsid w:val="00684FCA"/>
    <w:rsid w:val="006B76FE"/>
    <w:rsid w:val="006B78B0"/>
    <w:rsid w:val="006C35A9"/>
    <w:rsid w:val="006D707F"/>
    <w:rsid w:val="0070461E"/>
    <w:rsid w:val="00717973"/>
    <w:rsid w:val="00726952"/>
    <w:rsid w:val="00730E50"/>
    <w:rsid w:val="00731742"/>
    <w:rsid w:val="007559C3"/>
    <w:rsid w:val="00762E69"/>
    <w:rsid w:val="00787087"/>
    <w:rsid w:val="00794714"/>
    <w:rsid w:val="007B0213"/>
    <w:rsid w:val="007C1CDB"/>
    <w:rsid w:val="007C7B6A"/>
    <w:rsid w:val="007F6C75"/>
    <w:rsid w:val="0082044B"/>
    <w:rsid w:val="00843F27"/>
    <w:rsid w:val="00852D98"/>
    <w:rsid w:val="008655D1"/>
    <w:rsid w:val="00865BAE"/>
    <w:rsid w:val="00871878"/>
    <w:rsid w:val="00880646"/>
    <w:rsid w:val="00881179"/>
    <w:rsid w:val="00883BAA"/>
    <w:rsid w:val="00891C25"/>
    <w:rsid w:val="008A4738"/>
    <w:rsid w:val="008B0FFE"/>
    <w:rsid w:val="00904967"/>
    <w:rsid w:val="0091028B"/>
    <w:rsid w:val="00912CCA"/>
    <w:rsid w:val="00926A66"/>
    <w:rsid w:val="009421AC"/>
    <w:rsid w:val="00951A70"/>
    <w:rsid w:val="00952CE8"/>
    <w:rsid w:val="00961D48"/>
    <w:rsid w:val="00974235"/>
    <w:rsid w:val="009771A2"/>
    <w:rsid w:val="00980CC6"/>
    <w:rsid w:val="009832D6"/>
    <w:rsid w:val="009A5C97"/>
    <w:rsid w:val="009B6437"/>
    <w:rsid w:val="009C1BC9"/>
    <w:rsid w:val="009D50A9"/>
    <w:rsid w:val="009D5217"/>
    <w:rsid w:val="009E1FB0"/>
    <w:rsid w:val="00A02DC6"/>
    <w:rsid w:val="00A223D4"/>
    <w:rsid w:val="00A55FBC"/>
    <w:rsid w:val="00A56513"/>
    <w:rsid w:val="00A7457C"/>
    <w:rsid w:val="00A809AA"/>
    <w:rsid w:val="00A978A1"/>
    <w:rsid w:val="00AB0AEE"/>
    <w:rsid w:val="00AB71F6"/>
    <w:rsid w:val="00AB74B6"/>
    <w:rsid w:val="00AB7A64"/>
    <w:rsid w:val="00AC634A"/>
    <w:rsid w:val="00AE3552"/>
    <w:rsid w:val="00AF089D"/>
    <w:rsid w:val="00AF5FF4"/>
    <w:rsid w:val="00B054E9"/>
    <w:rsid w:val="00B11C23"/>
    <w:rsid w:val="00B1291D"/>
    <w:rsid w:val="00B35248"/>
    <w:rsid w:val="00B55470"/>
    <w:rsid w:val="00B66BFB"/>
    <w:rsid w:val="00B711EC"/>
    <w:rsid w:val="00B748BE"/>
    <w:rsid w:val="00B84303"/>
    <w:rsid w:val="00B9092D"/>
    <w:rsid w:val="00B91565"/>
    <w:rsid w:val="00BB2E86"/>
    <w:rsid w:val="00BB42F5"/>
    <w:rsid w:val="00BC1760"/>
    <w:rsid w:val="00BC3295"/>
    <w:rsid w:val="00BC7DD0"/>
    <w:rsid w:val="00BD4882"/>
    <w:rsid w:val="00BE23DB"/>
    <w:rsid w:val="00BF1D58"/>
    <w:rsid w:val="00BF2E21"/>
    <w:rsid w:val="00BF5336"/>
    <w:rsid w:val="00C0026B"/>
    <w:rsid w:val="00C3227D"/>
    <w:rsid w:val="00CF2BC6"/>
    <w:rsid w:val="00CF5123"/>
    <w:rsid w:val="00D360B8"/>
    <w:rsid w:val="00D435A6"/>
    <w:rsid w:val="00D70F23"/>
    <w:rsid w:val="00D74F8A"/>
    <w:rsid w:val="00D81828"/>
    <w:rsid w:val="00D9537A"/>
    <w:rsid w:val="00DB462A"/>
    <w:rsid w:val="00DC20B5"/>
    <w:rsid w:val="00DE0633"/>
    <w:rsid w:val="00E31A46"/>
    <w:rsid w:val="00E35547"/>
    <w:rsid w:val="00E45F33"/>
    <w:rsid w:val="00E60267"/>
    <w:rsid w:val="00E7226D"/>
    <w:rsid w:val="00E82C53"/>
    <w:rsid w:val="00E95072"/>
    <w:rsid w:val="00E97800"/>
    <w:rsid w:val="00EA022A"/>
    <w:rsid w:val="00EB3B7A"/>
    <w:rsid w:val="00EB7B3A"/>
    <w:rsid w:val="00EE01BF"/>
    <w:rsid w:val="00F147A8"/>
    <w:rsid w:val="00F21DEA"/>
    <w:rsid w:val="00F23AAF"/>
    <w:rsid w:val="00F363B3"/>
    <w:rsid w:val="00F45A3C"/>
    <w:rsid w:val="00F5295C"/>
    <w:rsid w:val="00F531F3"/>
    <w:rsid w:val="00F56015"/>
    <w:rsid w:val="00F71F35"/>
    <w:rsid w:val="00F755FA"/>
    <w:rsid w:val="00F76C6F"/>
    <w:rsid w:val="00F84E48"/>
    <w:rsid w:val="00F85B34"/>
    <w:rsid w:val="00FA53A5"/>
    <w:rsid w:val="00FA6CAB"/>
    <w:rsid w:val="00FD2C11"/>
    <w:rsid w:val="00FD5C87"/>
    <w:rsid w:val="00FE1070"/>
    <w:rsid w:val="00FE31E0"/>
    <w:rsid w:val="00FE62F0"/>
    <w:rsid w:val="00FE642F"/>
    <w:rsid w:val="00FE7091"/>
    <w:rsid w:val="00FF2666"/>
    <w:rsid w:val="00FF455F"/>
    <w:rsid w:val="00FF4F3F"/>
    <w:rsid w:val="015170E8"/>
    <w:rsid w:val="01837A62"/>
    <w:rsid w:val="03035E4D"/>
    <w:rsid w:val="03C926DB"/>
    <w:rsid w:val="03EA2712"/>
    <w:rsid w:val="04F63BB7"/>
    <w:rsid w:val="054D3F35"/>
    <w:rsid w:val="05980504"/>
    <w:rsid w:val="06EC7239"/>
    <w:rsid w:val="06FF34F2"/>
    <w:rsid w:val="07390819"/>
    <w:rsid w:val="09024A68"/>
    <w:rsid w:val="09B104D3"/>
    <w:rsid w:val="09CB13F6"/>
    <w:rsid w:val="0A984FCB"/>
    <w:rsid w:val="0AB063FC"/>
    <w:rsid w:val="0AC52FB9"/>
    <w:rsid w:val="0ACF434F"/>
    <w:rsid w:val="0B0B5A48"/>
    <w:rsid w:val="0BC32C98"/>
    <w:rsid w:val="0C1D1E89"/>
    <w:rsid w:val="0DF66B9E"/>
    <w:rsid w:val="0DF93BBD"/>
    <w:rsid w:val="0EC52BC9"/>
    <w:rsid w:val="122F6342"/>
    <w:rsid w:val="128D1407"/>
    <w:rsid w:val="1356085E"/>
    <w:rsid w:val="150411A2"/>
    <w:rsid w:val="15B50D11"/>
    <w:rsid w:val="15E0377B"/>
    <w:rsid w:val="178D5168"/>
    <w:rsid w:val="17A31EA0"/>
    <w:rsid w:val="18543E7C"/>
    <w:rsid w:val="18F36BA6"/>
    <w:rsid w:val="190055E7"/>
    <w:rsid w:val="19060EE8"/>
    <w:rsid w:val="195726C4"/>
    <w:rsid w:val="1B1322FA"/>
    <w:rsid w:val="1B2700A0"/>
    <w:rsid w:val="1B4A6844"/>
    <w:rsid w:val="1CC72C49"/>
    <w:rsid w:val="1E157278"/>
    <w:rsid w:val="1E3A3085"/>
    <w:rsid w:val="1F541305"/>
    <w:rsid w:val="1F656AC9"/>
    <w:rsid w:val="1F8B47C7"/>
    <w:rsid w:val="21034066"/>
    <w:rsid w:val="215B402C"/>
    <w:rsid w:val="23C14D25"/>
    <w:rsid w:val="24820020"/>
    <w:rsid w:val="268053B9"/>
    <w:rsid w:val="26DA1E06"/>
    <w:rsid w:val="275A2DB9"/>
    <w:rsid w:val="27683082"/>
    <w:rsid w:val="286A22DB"/>
    <w:rsid w:val="29830A31"/>
    <w:rsid w:val="29D82324"/>
    <w:rsid w:val="2A0F6EB1"/>
    <w:rsid w:val="2A27684B"/>
    <w:rsid w:val="2B4B5704"/>
    <w:rsid w:val="2B755A38"/>
    <w:rsid w:val="2BD30F90"/>
    <w:rsid w:val="2C680433"/>
    <w:rsid w:val="2D6E774A"/>
    <w:rsid w:val="2DAD51AB"/>
    <w:rsid w:val="2DBF5C50"/>
    <w:rsid w:val="2F0E760F"/>
    <w:rsid w:val="2F821A1D"/>
    <w:rsid w:val="2FE1668A"/>
    <w:rsid w:val="329740FB"/>
    <w:rsid w:val="33711A60"/>
    <w:rsid w:val="33B6361E"/>
    <w:rsid w:val="33F162D4"/>
    <w:rsid w:val="353014C7"/>
    <w:rsid w:val="35945737"/>
    <w:rsid w:val="36D81DC5"/>
    <w:rsid w:val="36E6751B"/>
    <w:rsid w:val="370E52F4"/>
    <w:rsid w:val="38064FA4"/>
    <w:rsid w:val="382A238B"/>
    <w:rsid w:val="38601D19"/>
    <w:rsid w:val="397B2293"/>
    <w:rsid w:val="3A4F0B96"/>
    <w:rsid w:val="3AD64774"/>
    <w:rsid w:val="3B453652"/>
    <w:rsid w:val="3BEE3D5F"/>
    <w:rsid w:val="3CD74DBE"/>
    <w:rsid w:val="3CEF6007"/>
    <w:rsid w:val="3CF114EB"/>
    <w:rsid w:val="3D2739E0"/>
    <w:rsid w:val="3D323C83"/>
    <w:rsid w:val="3D79616E"/>
    <w:rsid w:val="3DA41B36"/>
    <w:rsid w:val="3E224C5D"/>
    <w:rsid w:val="3F436ECE"/>
    <w:rsid w:val="3F6A3CA3"/>
    <w:rsid w:val="40C7785B"/>
    <w:rsid w:val="41A40965"/>
    <w:rsid w:val="4293321D"/>
    <w:rsid w:val="43504F71"/>
    <w:rsid w:val="43741BF3"/>
    <w:rsid w:val="43DF0B28"/>
    <w:rsid w:val="45B05BD5"/>
    <w:rsid w:val="45EC19E4"/>
    <w:rsid w:val="46815D46"/>
    <w:rsid w:val="46B97352"/>
    <w:rsid w:val="46E17BC2"/>
    <w:rsid w:val="484524FD"/>
    <w:rsid w:val="4852492B"/>
    <w:rsid w:val="486D0372"/>
    <w:rsid w:val="4880581D"/>
    <w:rsid w:val="49315331"/>
    <w:rsid w:val="4AB96832"/>
    <w:rsid w:val="4B19472A"/>
    <w:rsid w:val="4C3E4C95"/>
    <w:rsid w:val="4CC254F4"/>
    <w:rsid w:val="4D4E5DDD"/>
    <w:rsid w:val="4D5763B7"/>
    <w:rsid w:val="4D6C0AEE"/>
    <w:rsid w:val="4D8F5481"/>
    <w:rsid w:val="4DA04BC1"/>
    <w:rsid w:val="50E34A97"/>
    <w:rsid w:val="51390B01"/>
    <w:rsid w:val="5209248F"/>
    <w:rsid w:val="527F09FF"/>
    <w:rsid w:val="54CF254E"/>
    <w:rsid w:val="556639BE"/>
    <w:rsid w:val="571526B6"/>
    <w:rsid w:val="57B41B7C"/>
    <w:rsid w:val="582E4DAB"/>
    <w:rsid w:val="5895659F"/>
    <w:rsid w:val="59245A63"/>
    <w:rsid w:val="59C75A15"/>
    <w:rsid w:val="5BB5110D"/>
    <w:rsid w:val="5C074CC3"/>
    <w:rsid w:val="5C3F47F4"/>
    <w:rsid w:val="5D062516"/>
    <w:rsid w:val="5D2F78CB"/>
    <w:rsid w:val="5D3D5D30"/>
    <w:rsid w:val="5D595589"/>
    <w:rsid w:val="5E6A0ED3"/>
    <w:rsid w:val="5E6E0E6A"/>
    <w:rsid w:val="600244FB"/>
    <w:rsid w:val="600A73E5"/>
    <w:rsid w:val="60416974"/>
    <w:rsid w:val="605C28B5"/>
    <w:rsid w:val="60A06AA8"/>
    <w:rsid w:val="60BD2441"/>
    <w:rsid w:val="61147FB0"/>
    <w:rsid w:val="61AD7A44"/>
    <w:rsid w:val="6335402B"/>
    <w:rsid w:val="634B0671"/>
    <w:rsid w:val="63BC05CB"/>
    <w:rsid w:val="63D27BAA"/>
    <w:rsid w:val="64EB2D8D"/>
    <w:rsid w:val="659C1F4E"/>
    <w:rsid w:val="65F57BE2"/>
    <w:rsid w:val="661204ED"/>
    <w:rsid w:val="66556DB9"/>
    <w:rsid w:val="67C95523"/>
    <w:rsid w:val="680F7D3F"/>
    <w:rsid w:val="681C67CF"/>
    <w:rsid w:val="69115ED9"/>
    <w:rsid w:val="6A427480"/>
    <w:rsid w:val="6A804A41"/>
    <w:rsid w:val="6A8B5BA5"/>
    <w:rsid w:val="6ADC1F7B"/>
    <w:rsid w:val="6B2A1E18"/>
    <w:rsid w:val="6CE403E8"/>
    <w:rsid w:val="6D050CEE"/>
    <w:rsid w:val="6D3A13FA"/>
    <w:rsid w:val="6E2C19A5"/>
    <w:rsid w:val="6E8145E0"/>
    <w:rsid w:val="6F193D2C"/>
    <w:rsid w:val="704E009E"/>
    <w:rsid w:val="710837AA"/>
    <w:rsid w:val="718E407E"/>
    <w:rsid w:val="729B2A93"/>
    <w:rsid w:val="72A16205"/>
    <w:rsid w:val="7427553B"/>
    <w:rsid w:val="742A6044"/>
    <w:rsid w:val="7449599C"/>
    <w:rsid w:val="75107E41"/>
    <w:rsid w:val="7520457B"/>
    <w:rsid w:val="754B32F7"/>
    <w:rsid w:val="75A452DB"/>
    <w:rsid w:val="75B2585F"/>
    <w:rsid w:val="75DE494D"/>
    <w:rsid w:val="76034FE1"/>
    <w:rsid w:val="76547160"/>
    <w:rsid w:val="770362C5"/>
    <w:rsid w:val="7789065A"/>
    <w:rsid w:val="782266EA"/>
    <w:rsid w:val="789554C9"/>
    <w:rsid w:val="79166062"/>
    <w:rsid w:val="792F5054"/>
    <w:rsid w:val="79417BB1"/>
    <w:rsid w:val="7B495354"/>
    <w:rsid w:val="7C9E2682"/>
    <w:rsid w:val="7CF2743E"/>
    <w:rsid w:val="7D020F23"/>
    <w:rsid w:val="7D732E50"/>
    <w:rsid w:val="7DFA1C95"/>
    <w:rsid w:val="7ED60B2B"/>
    <w:rsid w:val="7FFC3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qFormat/>
    <w:uiPriority w:val="0"/>
    <w:pPr>
      <w:spacing w:line="580" w:lineRule="exact"/>
      <w:jc w:val="center"/>
      <w:outlineLvl w:val="0"/>
    </w:pPr>
    <w:rPr>
      <w:rFonts w:hint="eastAsia" w:ascii="宋体" w:hAnsi="宋体" w:eastAsia="Arial Unicode MS" w:cs="Times New Roman"/>
      <w:bCs/>
      <w:kern w:val="44"/>
      <w:sz w:val="44"/>
      <w:szCs w:val="48"/>
    </w:rPr>
  </w:style>
  <w:style w:type="paragraph" w:styleId="4">
    <w:name w:val="heading 2"/>
    <w:basedOn w:val="1"/>
    <w:next w:val="1"/>
    <w:unhideWhenUsed/>
    <w:qFormat/>
    <w:uiPriority w:val="0"/>
    <w:pPr>
      <w:keepNext/>
      <w:keepLines/>
      <w:spacing w:line="580" w:lineRule="exact"/>
      <w:ind w:firstLine="800"/>
      <w:outlineLvl w:val="1"/>
    </w:pPr>
    <w:rPr>
      <w:rFonts w:ascii="Arial" w:hAnsi="Arial" w:eastAsia="黑体"/>
    </w:rPr>
  </w:style>
  <w:style w:type="paragraph" w:styleId="5">
    <w:name w:val="heading 3"/>
    <w:basedOn w:val="1"/>
    <w:next w:val="1"/>
    <w:unhideWhenUsed/>
    <w:qFormat/>
    <w:uiPriority w:val="0"/>
    <w:pPr>
      <w:keepNext/>
      <w:keepLines/>
      <w:ind w:firstLine="800"/>
      <w:outlineLvl w:val="2"/>
    </w:pPr>
    <w:rPr>
      <w:rFonts w:eastAsia="楷体_GB2312"/>
    </w:rPr>
  </w:style>
  <w:style w:type="paragraph" w:styleId="6">
    <w:name w:val="heading 4"/>
    <w:basedOn w:val="1"/>
    <w:next w:val="1"/>
    <w:unhideWhenUsed/>
    <w:qFormat/>
    <w:uiPriority w:val="0"/>
    <w:pPr>
      <w:keepNext/>
      <w:keepLines/>
      <w:outlineLvl w:val="3"/>
    </w:pPr>
    <w:rPr>
      <w:rFonts w:ascii="Arial" w:hAnsi="Aria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7">
    <w:name w:val="annotation text"/>
    <w:basedOn w:val="1"/>
    <w:qFormat/>
    <w:uiPriority w:val="0"/>
    <w:pPr>
      <w:jc w:val="left"/>
    </w:pPr>
  </w:style>
  <w:style w:type="paragraph" w:styleId="8">
    <w:name w:val="Body Text Indent"/>
    <w:basedOn w:val="1"/>
    <w:next w:val="1"/>
    <w:qFormat/>
    <w:uiPriority w:val="0"/>
    <w:pPr>
      <w:widowControl/>
      <w:ind w:firstLine="420"/>
    </w:pPr>
    <w:rPr>
      <w:kern w:val="0"/>
      <w:sz w:val="20"/>
    </w:rPr>
  </w:style>
  <w:style w:type="paragraph" w:styleId="9">
    <w:name w:val="Balloon Text"/>
    <w:basedOn w:val="1"/>
    <w:link w:val="27"/>
    <w:qFormat/>
    <w:uiPriority w:val="0"/>
    <w:pPr>
      <w:spacing w:line="240" w:lineRule="auto"/>
    </w:pPr>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unhideWhenUsed/>
    <w:qFormat/>
    <w:uiPriority w:val="99"/>
    <w:pPr>
      <w:spacing w:before="100" w:beforeAutospacing="1" w:after="100" w:afterAutospacing="1"/>
      <w:jc w:val="left"/>
    </w:pPr>
    <w:rPr>
      <w:rFonts w:ascii="Times New Roman" w:hAnsi="Times New Roman" w:eastAsia="等线" w:cs="Times New Roman"/>
      <w:kern w:val="0"/>
      <w:sz w:val="24"/>
    </w:rPr>
  </w:style>
  <w:style w:type="character" w:styleId="15">
    <w:name w:val="Emphasis"/>
    <w:basedOn w:val="14"/>
    <w:qFormat/>
    <w:uiPriority w:val="0"/>
    <w:rPr>
      <w:i/>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标准正文"/>
    <w:basedOn w:val="1"/>
    <w:link w:val="23"/>
    <w:qFormat/>
    <w:uiPriority w:val="0"/>
    <w:pPr>
      <w:spacing w:line="580" w:lineRule="exact"/>
      <w:ind w:firstLine="720"/>
    </w:pPr>
    <w:rPr>
      <w:rFonts w:ascii="Times New Roman" w:hAnsi="Times New Roman" w:eastAsia="方正仿宋_GB2312" w:cs="Times New Roman"/>
      <w:szCs w:val="32"/>
    </w:rPr>
  </w:style>
  <w:style w:type="paragraph" w:customStyle="1" w:styleId="19">
    <w:name w:val="正文1"/>
    <w:basedOn w:val="18"/>
    <w:next w:val="1"/>
    <w:qFormat/>
    <w:uiPriority w:val="0"/>
    <w:pPr>
      <w:tabs>
        <w:tab w:val="left" w:pos="1050"/>
      </w:tabs>
      <w:jc w:val="center"/>
      <w:outlineLvl w:val="0"/>
    </w:pPr>
  </w:style>
  <w:style w:type="paragraph" w:customStyle="1" w:styleId="20">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styleId="21">
    <w:name w:val="List Paragraph"/>
    <w:basedOn w:val="1"/>
    <w:qFormat/>
    <w:uiPriority w:val="99"/>
    <w:pPr>
      <w:ind w:firstLine="420"/>
    </w:pPr>
  </w:style>
  <w:style w:type="paragraph" w:customStyle="1" w:styleId="22">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3">
    <w:name w:val="标准正文 Char"/>
    <w:link w:val="18"/>
    <w:qFormat/>
    <w:uiPriority w:val="0"/>
    <w:rPr>
      <w:rFonts w:ascii="Times New Roman" w:hAnsi="Times New Roman" w:eastAsia="方正仿宋_GB2312" w:cs="Times New Roman"/>
      <w:sz w:val="32"/>
      <w:szCs w:val="32"/>
    </w:rPr>
  </w:style>
  <w:style w:type="character" w:customStyle="1" w:styleId="24">
    <w:name w:val="font71"/>
    <w:basedOn w:val="14"/>
    <w:qFormat/>
    <w:uiPriority w:val="0"/>
    <w:rPr>
      <w:rFonts w:ascii="黑体" w:hAnsi="宋体" w:eastAsia="黑体" w:cs="黑体"/>
      <w:color w:val="000000"/>
      <w:sz w:val="44"/>
      <w:szCs w:val="44"/>
      <w:u w:val="none"/>
    </w:rPr>
  </w:style>
  <w:style w:type="character" w:customStyle="1" w:styleId="25">
    <w:name w:val="font21"/>
    <w:basedOn w:val="14"/>
    <w:qFormat/>
    <w:uiPriority w:val="0"/>
    <w:rPr>
      <w:rFonts w:hint="default" w:ascii="Times New Roman" w:hAnsi="Times New Roman" w:cs="Times New Roman"/>
      <w:color w:val="000000"/>
      <w:sz w:val="44"/>
      <w:szCs w:val="44"/>
      <w:u w:val="none"/>
    </w:rPr>
  </w:style>
  <w:style w:type="table" w:customStyle="1" w:styleId="26">
    <w:name w:val="Table Normal"/>
    <w:semiHidden/>
    <w:unhideWhenUsed/>
    <w:qFormat/>
    <w:uiPriority w:val="0"/>
    <w:rPr>
      <w:rFonts w:ascii="Arial" w:hAnsi="Arial" w:cs="Arial"/>
    </w:rPr>
    <w:tblPr>
      <w:tblCellMar>
        <w:top w:w="0" w:type="dxa"/>
        <w:left w:w="0" w:type="dxa"/>
        <w:bottom w:w="0" w:type="dxa"/>
        <w:right w:w="0" w:type="dxa"/>
      </w:tblCellMar>
    </w:tblPr>
  </w:style>
  <w:style w:type="character" w:customStyle="1" w:styleId="27">
    <w:name w:val="批注框文本 字符"/>
    <w:basedOn w:val="14"/>
    <w:link w:val="9"/>
    <w:qFormat/>
    <w:uiPriority w:val="0"/>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1267</Words>
  <Characters>1316</Characters>
  <Lines>15</Lines>
  <Paragraphs>4</Paragraphs>
  <TotalTime>5</TotalTime>
  <ScaleCrop>false</ScaleCrop>
  <LinksUpToDate>false</LinksUpToDate>
  <CharactersWithSpaces>1772</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2022-09-18T03:54:00Z</dcterms:created>
  <dc:creator>少愚</dc:creator>
  <cp:lastModifiedBy>userName</cp:lastModifiedBy>
  <cp:lastPrinted>2023-06-08T07:22:00Z</cp:lastPrinted>
  <dcterms:modified xsi:type="dcterms:W3CDTF">2023-06-26T02:42:19Z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EFE0E83DA09E447C9CC6ADBB2D2208F1</vt:lpwstr>
  </property>
</Properties>
</file>